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A" w:rsidRPr="00A36DF1" w:rsidRDefault="00C9684A" w:rsidP="00C9684A">
      <w:pPr>
        <w:pStyle w:val="Default"/>
        <w:jc w:val="center"/>
        <w:rPr>
          <w:rFonts w:asciiTheme="majorBidi" w:hAnsiTheme="majorBidi" w:cstheme="majorBidi"/>
          <w:b/>
          <w:bCs/>
          <w:sz w:val="32"/>
        </w:rPr>
      </w:pPr>
      <w:r w:rsidRPr="00A36DF1">
        <w:rPr>
          <w:rFonts w:asciiTheme="majorBidi" w:hAnsiTheme="majorBidi" w:cstheme="majorBidi"/>
          <w:b/>
          <w:bCs/>
          <w:sz w:val="32"/>
        </w:rPr>
        <w:t>Call for Paper</w:t>
      </w:r>
      <w:r w:rsidR="0048537F" w:rsidRPr="00A36DF1">
        <w:rPr>
          <w:rFonts w:asciiTheme="majorBidi" w:hAnsiTheme="majorBidi" w:cstheme="majorBidi"/>
          <w:b/>
          <w:bCs/>
          <w:sz w:val="32"/>
        </w:rPr>
        <w:t>s</w:t>
      </w:r>
      <w:r w:rsidRPr="00A36DF1">
        <w:rPr>
          <w:rFonts w:asciiTheme="majorBidi" w:hAnsiTheme="majorBidi" w:cstheme="majorBidi"/>
          <w:b/>
          <w:bCs/>
          <w:sz w:val="32"/>
        </w:rPr>
        <w:t xml:space="preserve"> on </w:t>
      </w:r>
      <w:r w:rsidR="00BE473F" w:rsidRPr="00A36DF1">
        <w:rPr>
          <w:rFonts w:asciiTheme="majorBidi" w:hAnsiTheme="majorBidi" w:cstheme="majorBidi"/>
          <w:b/>
          <w:bCs/>
          <w:sz w:val="32"/>
        </w:rPr>
        <w:t>ICCMIT 2015</w:t>
      </w:r>
      <w:r w:rsidRPr="00A36DF1">
        <w:rPr>
          <w:rFonts w:asciiTheme="majorBidi" w:hAnsiTheme="majorBidi" w:cstheme="majorBidi"/>
          <w:b/>
          <w:bCs/>
          <w:sz w:val="32"/>
        </w:rPr>
        <w:t>:</w:t>
      </w:r>
    </w:p>
    <w:p w:rsidR="00D71080" w:rsidRPr="00A36DF1" w:rsidRDefault="00D71080" w:rsidP="00C9684A">
      <w:pPr>
        <w:pStyle w:val="Default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9684A" w:rsidRPr="00A36DF1" w:rsidRDefault="00BE473F" w:rsidP="00A36DF1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  <w:r w:rsidRPr="00A36DF1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="001D0172" w:rsidRPr="00A36DF1">
        <w:rPr>
          <w:rFonts w:asciiTheme="majorBidi" w:hAnsiTheme="majorBidi" w:cstheme="majorBidi"/>
          <w:b/>
          <w:bCs/>
          <w:sz w:val="28"/>
          <w:szCs w:val="28"/>
        </w:rPr>
        <w:t xml:space="preserve">Advances in </w:t>
      </w:r>
      <w:r w:rsidR="00E66348" w:rsidRPr="00A36DF1">
        <w:rPr>
          <w:rFonts w:asciiTheme="majorBidi" w:hAnsiTheme="majorBidi" w:cstheme="majorBidi"/>
          <w:b/>
          <w:bCs/>
          <w:sz w:val="28"/>
          <w:szCs w:val="28"/>
        </w:rPr>
        <w:t xml:space="preserve">Computer </w:t>
      </w:r>
      <w:r w:rsidR="00A36DF1" w:rsidRPr="00A36DF1">
        <w:rPr>
          <w:rFonts w:asciiTheme="majorBidi" w:hAnsiTheme="majorBidi" w:cstheme="majorBidi"/>
          <w:b/>
          <w:bCs/>
          <w:sz w:val="28"/>
          <w:szCs w:val="28"/>
        </w:rPr>
        <w:t xml:space="preserve">Graphics </w:t>
      </w:r>
      <w:r w:rsidR="00A36DF1">
        <w:rPr>
          <w:rFonts w:asciiTheme="majorBidi" w:hAnsiTheme="majorBidi" w:cstheme="majorBidi"/>
          <w:b/>
          <w:bCs/>
          <w:sz w:val="28"/>
          <w:szCs w:val="28"/>
        </w:rPr>
        <w:t xml:space="preserve">and </w:t>
      </w:r>
      <w:r w:rsidR="00E66348" w:rsidRPr="00A36DF1">
        <w:rPr>
          <w:rFonts w:asciiTheme="majorBidi" w:hAnsiTheme="majorBidi" w:cstheme="majorBidi"/>
          <w:b/>
          <w:bCs/>
          <w:sz w:val="28"/>
          <w:szCs w:val="28"/>
        </w:rPr>
        <w:t>Image Processing</w:t>
      </w:r>
      <w:r w:rsidRPr="00A36DF1">
        <w:rPr>
          <w:rFonts w:asciiTheme="majorBidi" w:hAnsiTheme="majorBidi" w:cstheme="majorBidi"/>
          <w:b/>
          <w:bCs/>
          <w:sz w:val="28"/>
          <w:szCs w:val="28"/>
        </w:rPr>
        <w:t>”</w:t>
      </w:r>
    </w:p>
    <w:p w:rsidR="00C9684A" w:rsidRPr="00A36DF1" w:rsidRDefault="00C9684A" w:rsidP="00D71080">
      <w:pPr>
        <w:pStyle w:val="PlainText"/>
        <w:jc w:val="both"/>
        <w:rPr>
          <w:rFonts w:asciiTheme="majorBidi" w:hAnsiTheme="majorBidi" w:cstheme="majorBidi"/>
        </w:rPr>
      </w:pPr>
    </w:p>
    <w:p w:rsidR="00C9684A" w:rsidRPr="00A36DF1" w:rsidRDefault="00C9684A" w:rsidP="00C9684A">
      <w:pPr>
        <w:pStyle w:val="Default"/>
        <w:jc w:val="center"/>
        <w:rPr>
          <w:rFonts w:asciiTheme="majorBidi" w:hAnsiTheme="majorBidi" w:cstheme="majorBidi"/>
        </w:rPr>
      </w:pPr>
      <w:r w:rsidRPr="00A36DF1">
        <w:rPr>
          <w:rFonts w:asciiTheme="majorBidi" w:hAnsiTheme="majorBidi" w:cstheme="majorBidi"/>
          <w:b/>
          <w:bCs/>
        </w:rPr>
        <w:t>Objective and Motivation</w:t>
      </w:r>
    </w:p>
    <w:p w:rsidR="00D71080" w:rsidRPr="00A36DF1" w:rsidRDefault="00D71080" w:rsidP="007A2087">
      <w:pPr>
        <w:pStyle w:val="PlainText"/>
        <w:jc w:val="both"/>
        <w:rPr>
          <w:rFonts w:asciiTheme="majorBidi" w:hAnsiTheme="majorBidi" w:cstheme="majorBidi"/>
        </w:rPr>
      </w:pPr>
    </w:p>
    <w:p w:rsidR="00142B96" w:rsidRPr="00A36DF1" w:rsidRDefault="00C44E64" w:rsidP="003A3F57">
      <w:pPr>
        <w:pStyle w:val="PlainText"/>
        <w:jc w:val="both"/>
        <w:rPr>
          <w:rFonts w:asciiTheme="majorBidi" w:hAnsiTheme="majorBidi" w:cstheme="majorBidi"/>
          <w:sz w:val="22"/>
          <w:szCs w:val="22"/>
        </w:rPr>
      </w:pPr>
      <w:r w:rsidRPr="00A36DF1">
        <w:rPr>
          <w:rFonts w:asciiTheme="majorBidi" w:hAnsiTheme="majorBidi" w:cstheme="majorBidi"/>
          <w:sz w:val="22"/>
          <w:szCs w:val="22"/>
        </w:rPr>
        <w:t xml:space="preserve">Computer Graphics </w:t>
      </w:r>
      <w:r w:rsidR="00C01D7D" w:rsidRPr="00A36DF1">
        <w:rPr>
          <w:rFonts w:asciiTheme="majorBidi" w:hAnsiTheme="majorBidi" w:cstheme="majorBidi"/>
          <w:sz w:val="22"/>
          <w:szCs w:val="22"/>
        </w:rPr>
        <w:t xml:space="preserve">and Image Processing </w:t>
      </w:r>
      <w:r w:rsidRPr="00A36DF1">
        <w:rPr>
          <w:rFonts w:asciiTheme="majorBidi" w:hAnsiTheme="majorBidi" w:cstheme="majorBidi"/>
          <w:sz w:val="22"/>
          <w:szCs w:val="22"/>
        </w:rPr>
        <w:t xml:space="preserve">are </w:t>
      </w:r>
      <w:r w:rsidR="004E75AA" w:rsidRPr="00A36DF1">
        <w:rPr>
          <w:rFonts w:asciiTheme="majorBidi" w:hAnsiTheme="majorBidi" w:cstheme="majorBidi"/>
          <w:sz w:val="22"/>
          <w:szCs w:val="22"/>
        </w:rPr>
        <w:t xml:space="preserve">two </w:t>
      </w:r>
      <w:r w:rsidRPr="00A36DF1">
        <w:rPr>
          <w:rFonts w:asciiTheme="majorBidi" w:hAnsiTheme="majorBidi" w:cstheme="majorBidi"/>
          <w:sz w:val="22"/>
          <w:szCs w:val="22"/>
        </w:rPr>
        <w:t xml:space="preserve">fields which have shown a </w:t>
      </w:r>
      <w:r w:rsidR="004E75AA" w:rsidRPr="00A36DF1">
        <w:rPr>
          <w:rFonts w:asciiTheme="majorBidi" w:hAnsiTheme="majorBidi" w:cstheme="majorBidi"/>
          <w:sz w:val="22"/>
          <w:szCs w:val="22"/>
        </w:rPr>
        <w:t>stable</w:t>
      </w:r>
      <w:r w:rsidRPr="00A36DF1">
        <w:rPr>
          <w:rFonts w:asciiTheme="majorBidi" w:hAnsiTheme="majorBidi" w:cstheme="majorBidi"/>
          <w:sz w:val="22"/>
          <w:szCs w:val="22"/>
        </w:rPr>
        <w:t xml:space="preserve"> growth in the last two decades. They have </w:t>
      </w:r>
      <w:r w:rsidR="00C37990" w:rsidRPr="00A36DF1">
        <w:rPr>
          <w:rFonts w:asciiTheme="majorBidi" w:hAnsiTheme="majorBidi" w:cstheme="majorBidi"/>
          <w:sz w:val="22"/>
          <w:szCs w:val="22"/>
        </w:rPr>
        <w:t xml:space="preserve">different </w:t>
      </w:r>
      <w:r w:rsidRPr="00A36DF1">
        <w:rPr>
          <w:rFonts w:asciiTheme="majorBidi" w:hAnsiTheme="majorBidi" w:cstheme="majorBidi"/>
          <w:sz w:val="22"/>
          <w:szCs w:val="22"/>
        </w:rPr>
        <w:t xml:space="preserve">impact in computer science </w:t>
      </w:r>
      <w:r w:rsidR="00C37990" w:rsidRPr="00A36DF1">
        <w:rPr>
          <w:rFonts w:asciiTheme="majorBidi" w:hAnsiTheme="majorBidi" w:cstheme="majorBidi"/>
          <w:sz w:val="22"/>
          <w:szCs w:val="22"/>
        </w:rPr>
        <w:t xml:space="preserve">and </w:t>
      </w:r>
      <w:r w:rsidRPr="00A36DF1">
        <w:rPr>
          <w:rFonts w:asciiTheme="majorBidi" w:hAnsiTheme="majorBidi" w:cstheme="majorBidi"/>
          <w:sz w:val="22"/>
          <w:szCs w:val="22"/>
        </w:rPr>
        <w:t>other research areas,</w:t>
      </w:r>
      <w:r w:rsidR="00C37990" w:rsidRPr="00A36DF1">
        <w:rPr>
          <w:rFonts w:asciiTheme="majorBidi" w:hAnsiTheme="majorBidi" w:cstheme="majorBidi"/>
          <w:sz w:val="22"/>
          <w:szCs w:val="22"/>
        </w:rPr>
        <w:t xml:space="preserve"> e.g. </w:t>
      </w:r>
      <w:r w:rsidRPr="00A36DF1">
        <w:rPr>
          <w:rFonts w:asciiTheme="majorBidi" w:hAnsiTheme="majorBidi" w:cstheme="majorBidi"/>
          <w:sz w:val="22"/>
          <w:szCs w:val="22"/>
        </w:rPr>
        <w:t>biology</w:t>
      </w:r>
      <w:r w:rsidR="00B67E57" w:rsidRPr="00A36DF1">
        <w:rPr>
          <w:rFonts w:asciiTheme="majorBidi" w:hAnsiTheme="majorBidi" w:cstheme="majorBidi"/>
          <w:sz w:val="22"/>
          <w:szCs w:val="22"/>
        </w:rPr>
        <w:t>, remote sensing,</w:t>
      </w:r>
      <w:r w:rsidRPr="00A36DF1">
        <w:rPr>
          <w:rFonts w:asciiTheme="majorBidi" w:hAnsiTheme="majorBidi" w:cstheme="majorBidi"/>
          <w:sz w:val="22"/>
          <w:szCs w:val="22"/>
        </w:rPr>
        <w:t xml:space="preserve"> </w:t>
      </w:r>
      <w:r w:rsidR="00C37990" w:rsidRPr="00A36DF1">
        <w:rPr>
          <w:rFonts w:asciiTheme="majorBidi" w:hAnsiTheme="majorBidi" w:cstheme="majorBidi"/>
          <w:sz w:val="22"/>
          <w:szCs w:val="22"/>
        </w:rPr>
        <w:t xml:space="preserve">and </w:t>
      </w:r>
      <w:r w:rsidRPr="00A36DF1">
        <w:rPr>
          <w:rFonts w:asciiTheme="majorBidi" w:hAnsiTheme="majorBidi" w:cstheme="majorBidi"/>
          <w:sz w:val="22"/>
          <w:szCs w:val="22"/>
        </w:rPr>
        <w:t xml:space="preserve">medicine. Image processing is </w:t>
      </w:r>
      <w:r w:rsidR="00D7719C" w:rsidRPr="00A36DF1">
        <w:rPr>
          <w:rFonts w:asciiTheme="majorBidi" w:hAnsiTheme="majorBidi" w:cstheme="majorBidi"/>
          <w:sz w:val="22"/>
          <w:szCs w:val="22"/>
        </w:rPr>
        <w:t xml:space="preserve">very </w:t>
      </w:r>
      <w:r w:rsidRPr="00A36DF1">
        <w:rPr>
          <w:rFonts w:asciiTheme="majorBidi" w:hAnsiTheme="majorBidi" w:cstheme="majorBidi"/>
          <w:sz w:val="22"/>
          <w:szCs w:val="22"/>
        </w:rPr>
        <w:t>important in</w:t>
      </w:r>
      <w:r w:rsidR="00D7719C" w:rsidRPr="00A36DF1">
        <w:rPr>
          <w:rFonts w:asciiTheme="majorBidi" w:hAnsiTheme="majorBidi" w:cstheme="majorBidi"/>
          <w:sz w:val="22"/>
          <w:szCs w:val="22"/>
        </w:rPr>
        <w:t xml:space="preserve"> medical applications,</w:t>
      </w:r>
      <w:r w:rsidRPr="00A36DF1">
        <w:rPr>
          <w:rFonts w:asciiTheme="majorBidi" w:hAnsiTheme="majorBidi" w:cstheme="majorBidi"/>
          <w:sz w:val="22"/>
          <w:szCs w:val="22"/>
        </w:rPr>
        <w:t xml:space="preserve"> robotics</w:t>
      </w:r>
      <w:r w:rsidR="00D7719C" w:rsidRPr="00A36DF1">
        <w:rPr>
          <w:rFonts w:asciiTheme="majorBidi" w:hAnsiTheme="majorBidi" w:cstheme="majorBidi"/>
          <w:sz w:val="22"/>
          <w:szCs w:val="22"/>
        </w:rPr>
        <w:t>,</w:t>
      </w:r>
      <w:r w:rsidRPr="00A36DF1">
        <w:rPr>
          <w:rFonts w:asciiTheme="majorBidi" w:hAnsiTheme="majorBidi" w:cstheme="majorBidi"/>
          <w:sz w:val="22"/>
          <w:szCs w:val="22"/>
        </w:rPr>
        <w:t xml:space="preserve"> and </w:t>
      </w:r>
      <w:r w:rsidR="00D7719C" w:rsidRPr="00A36DF1">
        <w:rPr>
          <w:rFonts w:asciiTheme="majorBidi" w:hAnsiTheme="majorBidi" w:cstheme="majorBidi"/>
          <w:sz w:val="22"/>
          <w:szCs w:val="22"/>
        </w:rPr>
        <w:t xml:space="preserve">other </w:t>
      </w:r>
      <w:r w:rsidRPr="00A36DF1">
        <w:rPr>
          <w:rFonts w:asciiTheme="majorBidi" w:hAnsiTheme="majorBidi" w:cstheme="majorBidi"/>
          <w:sz w:val="22"/>
          <w:szCs w:val="22"/>
        </w:rPr>
        <w:t xml:space="preserve">industrial applications. Computer graphics </w:t>
      </w:r>
      <w:r w:rsidR="001C2061" w:rsidRPr="00A36DF1">
        <w:rPr>
          <w:rFonts w:asciiTheme="majorBidi" w:hAnsiTheme="majorBidi" w:cstheme="majorBidi"/>
          <w:sz w:val="22"/>
          <w:szCs w:val="22"/>
        </w:rPr>
        <w:t xml:space="preserve">has a great impact on </w:t>
      </w:r>
      <w:r w:rsidRPr="00A36DF1">
        <w:rPr>
          <w:rFonts w:asciiTheme="majorBidi" w:hAnsiTheme="majorBidi" w:cstheme="majorBidi"/>
          <w:sz w:val="22"/>
          <w:szCs w:val="22"/>
        </w:rPr>
        <w:t xml:space="preserve">the movie theaters. </w:t>
      </w:r>
      <w:r w:rsidR="003A3F57" w:rsidRPr="00A36DF1">
        <w:rPr>
          <w:rFonts w:asciiTheme="majorBidi" w:hAnsiTheme="majorBidi" w:cstheme="majorBidi"/>
          <w:sz w:val="22"/>
          <w:szCs w:val="22"/>
        </w:rPr>
        <w:t>Also, C</w:t>
      </w:r>
      <w:r w:rsidR="003A3F57" w:rsidRPr="00A36DF1">
        <w:rPr>
          <w:rStyle w:val="Emphasis"/>
          <w:rFonts w:asciiTheme="majorBidi" w:hAnsiTheme="majorBidi" w:cstheme="majorBidi"/>
          <w:sz w:val="22"/>
          <w:szCs w:val="22"/>
        </w:rPr>
        <w:t xml:space="preserve">omputer graphics and Image processing can be </w:t>
      </w:r>
      <w:r w:rsidR="003A3F57" w:rsidRPr="00A36DF1">
        <w:rPr>
          <w:rStyle w:val="st"/>
          <w:rFonts w:asciiTheme="majorBidi" w:hAnsiTheme="majorBidi" w:cstheme="majorBidi"/>
          <w:sz w:val="22"/>
          <w:szCs w:val="22"/>
        </w:rPr>
        <w:t xml:space="preserve">combined in applications such as medicine. </w:t>
      </w:r>
      <w:r w:rsidR="00473B89" w:rsidRPr="00A36DF1">
        <w:rPr>
          <w:rFonts w:asciiTheme="majorBidi" w:hAnsiTheme="majorBidi" w:cstheme="majorBidi"/>
          <w:sz w:val="22"/>
          <w:szCs w:val="22"/>
        </w:rPr>
        <w:t xml:space="preserve">Different </w:t>
      </w:r>
      <w:r w:rsidRPr="00A36DF1">
        <w:rPr>
          <w:rFonts w:asciiTheme="majorBidi" w:hAnsiTheme="majorBidi" w:cstheme="majorBidi"/>
          <w:sz w:val="22"/>
          <w:szCs w:val="22"/>
        </w:rPr>
        <w:t>tools</w:t>
      </w:r>
      <w:r w:rsidR="00C01D7D" w:rsidRPr="00A36DF1">
        <w:rPr>
          <w:rFonts w:asciiTheme="majorBidi" w:hAnsiTheme="majorBidi" w:cstheme="majorBidi"/>
          <w:sz w:val="22"/>
          <w:szCs w:val="22"/>
        </w:rPr>
        <w:t>,</w:t>
      </w:r>
      <w:r w:rsidRPr="00A36DF1">
        <w:rPr>
          <w:rFonts w:asciiTheme="majorBidi" w:hAnsiTheme="majorBidi" w:cstheme="majorBidi"/>
          <w:sz w:val="22"/>
          <w:szCs w:val="22"/>
        </w:rPr>
        <w:t xml:space="preserve"> from </w:t>
      </w:r>
      <w:r w:rsidR="00473B89" w:rsidRPr="00A36DF1">
        <w:rPr>
          <w:rFonts w:asciiTheme="majorBidi" w:hAnsiTheme="majorBidi" w:cstheme="majorBidi"/>
          <w:sz w:val="22"/>
          <w:szCs w:val="22"/>
        </w:rPr>
        <w:t xml:space="preserve">machine learning </w:t>
      </w:r>
      <w:r w:rsidRPr="00A36DF1">
        <w:rPr>
          <w:rFonts w:asciiTheme="majorBidi" w:hAnsiTheme="majorBidi" w:cstheme="majorBidi"/>
          <w:sz w:val="22"/>
          <w:szCs w:val="22"/>
        </w:rPr>
        <w:t xml:space="preserve">and </w:t>
      </w:r>
      <w:r w:rsidR="00473B89" w:rsidRPr="00A36DF1">
        <w:rPr>
          <w:rFonts w:asciiTheme="majorBidi" w:hAnsiTheme="majorBidi" w:cstheme="majorBidi"/>
          <w:sz w:val="22"/>
          <w:szCs w:val="22"/>
        </w:rPr>
        <w:t>mathematics</w:t>
      </w:r>
      <w:r w:rsidR="00C01D7D" w:rsidRPr="00A36DF1">
        <w:rPr>
          <w:rFonts w:asciiTheme="majorBidi" w:hAnsiTheme="majorBidi" w:cstheme="majorBidi"/>
          <w:sz w:val="22"/>
          <w:szCs w:val="22"/>
        </w:rPr>
        <w:t>,</w:t>
      </w:r>
      <w:r w:rsidR="00473B89" w:rsidRPr="00A36DF1">
        <w:rPr>
          <w:rFonts w:asciiTheme="majorBidi" w:hAnsiTheme="majorBidi" w:cstheme="majorBidi"/>
          <w:sz w:val="22"/>
          <w:szCs w:val="22"/>
        </w:rPr>
        <w:t xml:space="preserve"> </w:t>
      </w:r>
      <w:r w:rsidR="00C47E82" w:rsidRPr="00A36DF1">
        <w:rPr>
          <w:rFonts w:asciiTheme="majorBidi" w:hAnsiTheme="majorBidi" w:cstheme="majorBidi"/>
          <w:sz w:val="22"/>
          <w:szCs w:val="22"/>
        </w:rPr>
        <w:t xml:space="preserve">are greatly </w:t>
      </w:r>
      <w:r w:rsidRPr="00A36DF1">
        <w:rPr>
          <w:rFonts w:asciiTheme="majorBidi" w:hAnsiTheme="majorBidi" w:cstheme="majorBidi"/>
          <w:sz w:val="22"/>
          <w:szCs w:val="22"/>
        </w:rPr>
        <w:t>influenc</w:t>
      </w:r>
      <w:r w:rsidR="00C47E82" w:rsidRPr="00A36DF1">
        <w:rPr>
          <w:rFonts w:asciiTheme="majorBidi" w:hAnsiTheme="majorBidi" w:cstheme="majorBidi"/>
          <w:sz w:val="22"/>
          <w:szCs w:val="22"/>
        </w:rPr>
        <w:t xml:space="preserve">ing the </w:t>
      </w:r>
      <w:r w:rsidRPr="00A36DF1">
        <w:rPr>
          <w:rFonts w:asciiTheme="majorBidi" w:hAnsiTheme="majorBidi" w:cstheme="majorBidi"/>
          <w:sz w:val="22"/>
          <w:szCs w:val="22"/>
        </w:rPr>
        <w:t xml:space="preserve">research </w:t>
      </w:r>
      <w:r w:rsidR="00C47E82" w:rsidRPr="00A36DF1">
        <w:rPr>
          <w:rFonts w:asciiTheme="majorBidi" w:hAnsiTheme="majorBidi" w:cstheme="majorBidi"/>
          <w:sz w:val="22"/>
          <w:szCs w:val="22"/>
        </w:rPr>
        <w:t xml:space="preserve">areas </w:t>
      </w:r>
      <w:r w:rsidRPr="00A36DF1">
        <w:rPr>
          <w:rFonts w:asciiTheme="majorBidi" w:hAnsiTheme="majorBidi" w:cstheme="majorBidi"/>
          <w:sz w:val="22"/>
          <w:szCs w:val="22"/>
        </w:rPr>
        <w:t xml:space="preserve">in image processing and computer graphics. This </w:t>
      </w:r>
      <w:r w:rsidR="00E12986" w:rsidRPr="00A36DF1">
        <w:rPr>
          <w:rFonts w:asciiTheme="majorBidi" w:hAnsiTheme="majorBidi" w:cstheme="majorBidi"/>
          <w:sz w:val="22"/>
          <w:szCs w:val="22"/>
        </w:rPr>
        <w:t xml:space="preserve">leads to </w:t>
      </w:r>
      <w:r w:rsidRPr="00A36DF1">
        <w:rPr>
          <w:rFonts w:asciiTheme="majorBidi" w:hAnsiTheme="majorBidi" w:cstheme="majorBidi"/>
          <w:sz w:val="22"/>
          <w:szCs w:val="22"/>
        </w:rPr>
        <w:t xml:space="preserve">very </w:t>
      </w:r>
      <w:r w:rsidR="000A007E" w:rsidRPr="00A36DF1">
        <w:rPr>
          <w:rFonts w:asciiTheme="majorBidi" w:hAnsiTheme="majorBidi" w:cstheme="majorBidi"/>
          <w:sz w:val="22"/>
          <w:szCs w:val="22"/>
        </w:rPr>
        <w:t>different</w:t>
      </w:r>
      <w:r w:rsidRPr="00A36DF1">
        <w:rPr>
          <w:rFonts w:asciiTheme="majorBidi" w:hAnsiTheme="majorBidi" w:cstheme="majorBidi"/>
          <w:sz w:val="22"/>
          <w:szCs w:val="22"/>
        </w:rPr>
        <w:t xml:space="preserve"> research field.</w:t>
      </w:r>
    </w:p>
    <w:p w:rsidR="00C44E64" w:rsidRPr="00A36DF1" w:rsidRDefault="00E12986" w:rsidP="003A3F57">
      <w:pPr>
        <w:pStyle w:val="PlainText"/>
        <w:jc w:val="both"/>
        <w:rPr>
          <w:rStyle w:val="Strong"/>
          <w:rFonts w:asciiTheme="majorBidi" w:hAnsiTheme="majorBidi" w:cstheme="majorBidi"/>
          <w:sz w:val="22"/>
          <w:szCs w:val="22"/>
        </w:rPr>
      </w:pPr>
      <w:r w:rsidRPr="00A36DF1">
        <w:rPr>
          <w:rFonts w:asciiTheme="majorBidi" w:hAnsiTheme="majorBidi" w:cstheme="majorBidi"/>
          <w:sz w:val="22"/>
          <w:szCs w:val="22"/>
        </w:rPr>
        <w:t xml:space="preserve"> </w:t>
      </w:r>
    </w:p>
    <w:p w:rsidR="00C9684A" w:rsidRPr="00A36DF1" w:rsidRDefault="007A2087" w:rsidP="00A36DF1">
      <w:pPr>
        <w:pStyle w:val="Default"/>
        <w:jc w:val="center"/>
        <w:rPr>
          <w:rFonts w:asciiTheme="majorBidi" w:hAnsiTheme="majorBidi" w:cstheme="majorBidi"/>
          <w:b/>
          <w:bCs/>
        </w:rPr>
      </w:pPr>
      <w:r w:rsidRPr="00A36DF1">
        <w:rPr>
          <w:rFonts w:asciiTheme="majorBidi" w:hAnsiTheme="majorBidi" w:cstheme="majorBidi"/>
          <w:b/>
          <w:bCs/>
        </w:rPr>
        <w:t>Scope and Interests</w:t>
      </w:r>
      <w:r w:rsidRPr="00A36DF1">
        <w:rPr>
          <w:rFonts w:asciiTheme="majorBidi" w:hAnsiTheme="majorBidi" w:cstheme="majorBidi"/>
          <w:b/>
          <w:bCs/>
        </w:rPr>
        <w:tab/>
      </w:r>
    </w:p>
    <w:p w:rsidR="00DF432A" w:rsidRPr="00A36DF1" w:rsidRDefault="00DF432A" w:rsidP="008C389D">
      <w:pPr>
        <w:pStyle w:val="PlainText"/>
        <w:jc w:val="both"/>
        <w:rPr>
          <w:rFonts w:asciiTheme="majorBidi" w:hAnsiTheme="majorBidi" w:cstheme="majorBidi"/>
          <w:sz w:val="22"/>
          <w:szCs w:val="22"/>
        </w:rPr>
      </w:pPr>
    </w:p>
    <w:p w:rsidR="009E62DD" w:rsidRPr="00A36DF1" w:rsidRDefault="00A43252" w:rsidP="00A36DF1">
      <w:pPr>
        <w:jc w:val="both"/>
        <w:rPr>
          <w:rFonts w:asciiTheme="majorBidi" w:hAnsiTheme="majorBidi" w:cstheme="majorBidi"/>
          <w:sz w:val="22"/>
          <w:szCs w:val="22"/>
        </w:rPr>
      </w:pPr>
      <w:r w:rsidRPr="00A36DF1">
        <w:rPr>
          <w:rFonts w:asciiTheme="majorBidi" w:hAnsiTheme="majorBidi" w:cstheme="majorBidi"/>
          <w:sz w:val="22"/>
          <w:szCs w:val="22"/>
        </w:rPr>
        <w:t xml:space="preserve">The purpose of </w:t>
      </w:r>
      <w:r w:rsidR="000B32D2" w:rsidRPr="00A36DF1">
        <w:rPr>
          <w:rFonts w:asciiTheme="majorBidi" w:hAnsiTheme="majorBidi" w:cstheme="majorBidi"/>
          <w:sz w:val="22"/>
          <w:szCs w:val="22"/>
        </w:rPr>
        <w:t>the “</w:t>
      </w:r>
      <w:r w:rsidR="000B32D2" w:rsidRPr="00A36DF1">
        <w:rPr>
          <w:rFonts w:asciiTheme="majorBidi" w:hAnsiTheme="majorBidi" w:cstheme="majorBidi"/>
          <w:i/>
          <w:iCs/>
          <w:sz w:val="22"/>
          <w:szCs w:val="22"/>
        </w:rPr>
        <w:t xml:space="preserve">Advances in Computer </w:t>
      </w:r>
      <w:r w:rsidR="00A36DF1" w:rsidRPr="00A36DF1">
        <w:rPr>
          <w:rFonts w:asciiTheme="majorBidi" w:hAnsiTheme="majorBidi" w:cstheme="majorBidi"/>
          <w:i/>
          <w:iCs/>
          <w:sz w:val="22"/>
          <w:szCs w:val="22"/>
        </w:rPr>
        <w:t xml:space="preserve">Graphics </w:t>
      </w:r>
      <w:r w:rsidR="00A36DF1">
        <w:rPr>
          <w:rFonts w:asciiTheme="majorBidi" w:hAnsiTheme="majorBidi" w:cstheme="majorBidi"/>
          <w:i/>
          <w:iCs/>
          <w:sz w:val="22"/>
          <w:szCs w:val="22"/>
        </w:rPr>
        <w:t xml:space="preserve">and </w:t>
      </w:r>
      <w:r w:rsidR="000B32D2" w:rsidRPr="00A36DF1">
        <w:rPr>
          <w:rFonts w:asciiTheme="majorBidi" w:hAnsiTheme="majorBidi" w:cstheme="majorBidi"/>
          <w:i/>
          <w:iCs/>
          <w:sz w:val="22"/>
          <w:szCs w:val="22"/>
        </w:rPr>
        <w:t>Image Processing</w:t>
      </w:r>
      <w:r w:rsidR="000B32D2" w:rsidRPr="00A36DF1">
        <w:rPr>
          <w:rFonts w:asciiTheme="majorBidi" w:hAnsiTheme="majorBidi" w:cstheme="majorBidi"/>
          <w:sz w:val="22"/>
          <w:szCs w:val="22"/>
        </w:rPr>
        <w:t xml:space="preserve">” session </w:t>
      </w:r>
      <w:r w:rsidRPr="00A36DF1">
        <w:rPr>
          <w:rFonts w:asciiTheme="majorBidi" w:hAnsiTheme="majorBidi" w:cstheme="majorBidi"/>
          <w:sz w:val="22"/>
          <w:szCs w:val="22"/>
        </w:rPr>
        <w:t xml:space="preserve">is to bring </w:t>
      </w:r>
      <w:r w:rsidR="00960166" w:rsidRPr="00A36DF1">
        <w:rPr>
          <w:rFonts w:asciiTheme="majorBidi" w:hAnsiTheme="majorBidi" w:cstheme="majorBidi"/>
          <w:sz w:val="22"/>
          <w:szCs w:val="22"/>
        </w:rPr>
        <w:t xml:space="preserve">scientists, researcher scholars, and students from academia </w:t>
      </w:r>
      <w:r w:rsidRPr="00A36DF1">
        <w:rPr>
          <w:rFonts w:asciiTheme="majorBidi" w:hAnsiTheme="majorBidi" w:cstheme="majorBidi"/>
          <w:sz w:val="22"/>
          <w:szCs w:val="22"/>
        </w:rPr>
        <w:t>and</w:t>
      </w:r>
      <w:r w:rsidR="00960166" w:rsidRPr="00A36DF1">
        <w:rPr>
          <w:rFonts w:asciiTheme="majorBidi" w:hAnsiTheme="majorBidi" w:cstheme="majorBidi"/>
          <w:sz w:val="22"/>
          <w:szCs w:val="22"/>
        </w:rPr>
        <w:t xml:space="preserve"> </w:t>
      </w:r>
      <w:r w:rsidRPr="00A36DF1">
        <w:rPr>
          <w:rFonts w:asciiTheme="majorBidi" w:hAnsiTheme="majorBidi" w:cstheme="majorBidi"/>
          <w:sz w:val="22"/>
          <w:szCs w:val="22"/>
        </w:rPr>
        <w:t xml:space="preserve">practitioners </w:t>
      </w:r>
      <w:r w:rsidR="0085668A" w:rsidRPr="00A36DF1">
        <w:rPr>
          <w:rFonts w:asciiTheme="majorBidi" w:hAnsiTheme="majorBidi" w:cstheme="majorBidi"/>
          <w:sz w:val="22"/>
          <w:szCs w:val="22"/>
        </w:rPr>
        <w:t xml:space="preserve">present ongoing research activities about </w:t>
      </w:r>
      <w:r w:rsidRPr="00A36DF1">
        <w:rPr>
          <w:rFonts w:asciiTheme="majorBidi" w:hAnsiTheme="majorBidi" w:cstheme="majorBidi"/>
          <w:sz w:val="22"/>
          <w:szCs w:val="22"/>
        </w:rPr>
        <w:t>both theoretical advances and applications</w:t>
      </w:r>
      <w:r w:rsidR="0085668A" w:rsidRPr="00A36DF1">
        <w:rPr>
          <w:rFonts w:asciiTheme="majorBidi" w:hAnsiTheme="majorBidi" w:cstheme="majorBidi"/>
          <w:sz w:val="22"/>
          <w:szCs w:val="22"/>
        </w:rPr>
        <w:t xml:space="preserve"> </w:t>
      </w:r>
      <w:r w:rsidRPr="00A36DF1">
        <w:rPr>
          <w:rFonts w:asciiTheme="majorBidi" w:hAnsiTheme="majorBidi" w:cstheme="majorBidi"/>
          <w:sz w:val="22"/>
          <w:szCs w:val="22"/>
        </w:rPr>
        <w:t xml:space="preserve">of computer </w:t>
      </w:r>
      <w:r w:rsidR="0085668A" w:rsidRPr="00A36DF1">
        <w:rPr>
          <w:rFonts w:asciiTheme="majorBidi" w:hAnsiTheme="majorBidi" w:cstheme="majorBidi"/>
          <w:sz w:val="22"/>
          <w:szCs w:val="22"/>
        </w:rPr>
        <w:t xml:space="preserve">graphics </w:t>
      </w:r>
      <w:r w:rsidR="00230610" w:rsidRPr="00A36DF1">
        <w:rPr>
          <w:rFonts w:asciiTheme="majorBidi" w:hAnsiTheme="majorBidi" w:cstheme="majorBidi"/>
          <w:sz w:val="22"/>
          <w:szCs w:val="22"/>
        </w:rPr>
        <w:t xml:space="preserve"> and to allow the exchange of new ideas and application experiences face to face. </w:t>
      </w:r>
      <w:r w:rsidR="009E62DD" w:rsidRPr="00A36DF1">
        <w:rPr>
          <w:rFonts w:asciiTheme="majorBidi" w:hAnsiTheme="majorBidi" w:cstheme="majorBidi"/>
          <w:sz w:val="22"/>
          <w:szCs w:val="22"/>
        </w:rPr>
        <w:t>Topics of interest include but are not limited to:</w:t>
      </w:r>
    </w:p>
    <w:p w:rsidR="00A43252" w:rsidRPr="00A36DF1" w:rsidRDefault="00A43252" w:rsidP="00230610">
      <w:pPr>
        <w:pStyle w:val="PlainText"/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E62DD" w:rsidRPr="00A36DF1" w:rsidTr="00A36DF1">
        <w:trPr>
          <w:trHeight w:val="3023"/>
        </w:trPr>
        <w:tc>
          <w:tcPr>
            <w:tcW w:w="5508" w:type="dxa"/>
          </w:tcPr>
          <w:p w:rsidR="009E62DD" w:rsidRPr="00A36DF1" w:rsidRDefault="009E62DD" w:rsidP="00A36DF1">
            <w:pPr>
              <w:pStyle w:val="NormalWeb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Style w:val="Strong"/>
                <w:rFonts w:asciiTheme="majorBidi" w:hAnsiTheme="majorBidi" w:cstheme="majorBidi"/>
              </w:rPr>
              <w:t>Applications:</w:t>
            </w:r>
            <w:r w:rsidRPr="00A36DF1">
              <w:rPr>
                <w:rFonts w:asciiTheme="majorBidi" w:hAnsiTheme="majorBidi" w:cstheme="majorBidi"/>
              </w:rPr>
              <w:t xml:space="preserve"> </w:t>
            </w:r>
          </w:p>
          <w:p w:rsidR="009E62DD" w:rsidRPr="00A36DF1" w:rsidRDefault="00AB34EA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DNA Analysis</w:t>
            </w:r>
          </w:p>
          <w:p w:rsidR="009E62DD" w:rsidRPr="00A36DF1" w:rsidRDefault="00AB34EA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Image Classification using neural networks</w:t>
            </w:r>
          </w:p>
          <w:p w:rsidR="009E62DD" w:rsidRPr="00A36DF1" w:rsidRDefault="00AB34EA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Image Fusion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>Remote sensing,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>Biometric authentication, face and iris recognition,</w:t>
            </w:r>
          </w:p>
          <w:p w:rsidR="00AB34EA" w:rsidRDefault="00AB34EA" w:rsidP="00AB34EA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Diagnostic Fault using neural networks</w:t>
            </w:r>
          </w:p>
          <w:p w:rsidR="009E62DD" w:rsidRPr="00A36DF1" w:rsidRDefault="00AB34EA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Medical Image Segmentation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Style w:val="Strong"/>
                <w:rFonts w:asciiTheme="majorBidi" w:hAnsiTheme="majorBidi" w:cstheme="majorBidi"/>
                <w:b w:val="0"/>
                <w:bCs w:val="0"/>
              </w:rPr>
            </w:pPr>
            <w:r w:rsidRPr="00A36DF1">
              <w:rPr>
                <w:rFonts w:asciiTheme="majorBidi" w:hAnsiTheme="majorBidi" w:cstheme="majorBidi"/>
              </w:rPr>
              <w:t>Classification tools for image-based diagnosis</w:t>
            </w:r>
          </w:p>
        </w:tc>
        <w:tc>
          <w:tcPr>
            <w:tcW w:w="5508" w:type="dxa"/>
          </w:tcPr>
          <w:p w:rsidR="009E62DD" w:rsidRPr="00A36DF1" w:rsidRDefault="009E62DD" w:rsidP="00A36DF1">
            <w:pPr>
              <w:pStyle w:val="NormalWeb"/>
              <w:contextualSpacing/>
              <w:rPr>
                <w:rStyle w:val="Strong"/>
                <w:rFonts w:asciiTheme="majorBidi" w:hAnsiTheme="majorBidi" w:cstheme="majorBidi"/>
              </w:rPr>
            </w:pPr>
            <w:r w:rsidRPr="00A36DF1">
              <w:rPr>
                <w:rStyle w:val="Strong"/>
                <w:rFonts w:asciiTheme="majorBidi" w:hAnsiTheme="majorBidi" w:cstheme="majorBidi"/>
              </w:rPr>
              <w:t xml:space="preserve">Computer Graphics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Real-time Rendering Techniques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GPU Programming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Lighting models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Computational Geometry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Volume Rendering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Virtual Reality and Augmented Reality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 xml:space="preserve">Web technologies for VR </w:t>
            </w:r>
          </w:p>
          <w:p w:rsidR="009E62DD" w:rsidRPr="00A36DF1" w:rsidRDefault="009E62DD" w:rsidP="00A36DF1">
            <w:pPr>
              <w:numPr>
                <w:ilvl w:val="0"/>
                <w:numId w:val="4"/>
              </w:numPr>
              <w:spacing w:before="100" w:beforeAutospacing="1" w:after="100" w:afterAutospacing="1"/>
              <w:contextualSpacing/>
              <w:rPr>
                <w:rStyle w:val="Strong"/>
                <w:rFonts w:asciiTheme="majorBidi" w:hAnsiTheme="majorBidi" w:cstheme="majorBidi"/>
              </w:rPr>
            </w:pPr>
            <w:r w:rsidRPr="00A36DF1">
              <w:rPr>
                <w:rFonts w:asciiTheme="majorBidi" w:hAnsiTheme="majorBidi" w:cstheme="majorBidi"/>
              </w:rPr>
              <w:t>Procedural Modelling</w:t>
            </w:r>
          </w:p>
        </w:tc>
      </w:tr>
    </w:tbl>
    <w:p w:rsidR="004D1DDC" w:rsidRPr="00A36DF1" w:rsidRDefault="004D1DDC" w:rsidP="00BE473F">
      <w:pPr>
        <w:pStyle w:val="PlainText"/>
        <w:jc w:val="both"/>
        <w:rPr>
          <w:rFonts w:asciiTheme="majorBidi" w:hAnsiTheme="majorBidi" w:cstheme="majorBidi"/>
          <w:sz w:val="22"/>
          <w:szCs w:val="22"/>
        </w:rPr>
      </w:pPr>
    </w:p>
    <w:p w:rsidR="00BE473F" w:rsidRPr="00A36DF1" w:rsidRDefault="00BE473F" w:rsidP="00BE473F">
      <w:pPr>
        <w:jc w:val="center"/>
        <w:rPr>
          <w:rFonts w:asciiTheme="majorBidi" w:hAnsiTheme="majorBidi" w:cstheme="majorBidi"/>
          <w:b/>
          <w:color w:val="000000"/>
          <w:sz w:val="22"/>
          <w:szCs w:val="22"/>
          <w:lang w:val="en-GB"/>
        </w:rPr>
      </w:pPr>
      <w:r w:rsidRPr="00A36DF1">
        <w:rPr>
          <w:rFonts w:asciiTheme="majorBidi" w:hAnsiTheme="majorBidi" w:cstheme="majorBidi"/>
          <w:b/>
          <w:color w:val="000000"/>
          <w:sz w:val="22"/>
          <w:szCs w:val="22"/>
          <w:lang w:val="en-GB"/>
        </w:rPr>
        <w:t>Paper Submission</w:t>
      </w:r>
      <w:r w:rsidR="00FA74BB" w:rsidRPr="00A36DF1">
        <w:rPr>
          <w:rFonts w:asciiTheme="majorBidi" w:hAnsiTheme="majorBidi" w:cstheme="majorBidi"/>
          <w:b/>
          <w:color w:val="000000"/>
          <w:sz w:val="22"/>
          <w:szCs w:val="22"/>
          <w:lang w:val="en-GB"/>
        </w:rPr>
        <w:t xml:space="preserve"> Important Dates </w:t>
      </w:r>
      <w:r w:rsidRPr="00A36DF1">
        <w:rPr>
          <w:rFonts w:asciiTheme="majorBidi" w:hAnsiTheme="majorBidi" w:cstheme="majorBidi"/>
          <w:b/>
          <w:color w:val="000000"/>
          <w:sz w:val="22"/>
          <w:szCs w:val="22"/>
          <w:lang w:val="en-GB"/>
        </w:rPr>
        <w:t xml:space="preserve"> </w:t>
      </w:r>
    </w:p>
    <w:p w:rsidR="00BE473F" w:rsidRPr="00A36DF1" w:rsidRDefault="00BE473F" w:rsidP="00D71080">
      <w:pPr>
        <w:pStyle w:val="Heading6"/>
        <w:jc w:val="both"/>
        <w:rPr>
          <w:rFonts w:asciiTheme="majorBidi" w:hAnsiTheme="majorBidi" w:cstheme="majorBidi"/>
          <w:b w:val="0"/>
          <w:bCs w:val="0"/>
          <w:sz w:val="22"/>
          <w:szCs w:val="22"/>
        </w:rPr>
      </w:pPr>
      <w:r w:rsidRPr="00A36DF1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All instructions and templates for submission can be found in the ICCMIT 2015 web site: </w:t>
      </w:r>
      <w:hyperlink r:id="rId6" w:history="1">
        <w:r w:rsidR="00D71080" w:rsidRPr="00A36DF1">
          <w:rPr>
            <w:rStyle w:val="Hyperlink"/>
            <w:rFonts w:asciiTheme="majorBidi" w:hAnsiTheme="majorBidi" w:cstheme="majorBidi"/>
            <w:b w:val="0"/>
            <w:bCs w:val="0"/>
            <w:sz w:val="22"/>
            <w:szCs w:val="22"/>
          </w:rPr>
          <w:t>http://www.iccmit.net/</w:t>
        </w:r>
      </w:hyperlink>
      <w:r w:rsidR="00D71080" w:rsidRPr="00A36DF1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. </w:t>
      </w:r>
      <w:r w:rsidRPr="00A36DF1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Please, contact the special session organizers if you are planning to submit any paper. </w:t>
      </w:r>
    </w:p>
    <w:p w:rsidR="00774726" w:rsidRPr="00186FDC" w:rsidRDefault="00774726" w:rsidP="00774726">
      <w:pPr>
        <w:pStyle w:val="Heading6"/>
        <w:rPr>
          <w:sz w:val="28"/>
          <w:szCs w:val="28"/>
        </w:rPr>
      </w:pPr>
      <w:r w:rsidRPr="00186FDC">
        <w:rPr>
          <w:sz w:val="20"/>
          <w:szCs w:val="20"/>
        </w:rPr>
        <w:t xml:space="preserve">Paper submission: until February 28, 2015 </w:t>
      </w:r>
      <w:r w:rsidRPr="00186FDC">
        <w:rPr>
          <w:sz w:val="20"/>
          <w:szCs w:val="20"/>
        </w:rPr>
        <w:br/>
        <w:t>Notification of acceptance: March 7, 2015</w:t>
      </w:r>
      <w:r w:rsidRPr="00186FDC">
        <w:rPr>
          <w:sz w:val="20"/>
          <w:szCs w:val="20"/>
        </w:rPr>
        <w:br/>
        <w:t>Final paper submission and authors camera ready: March 15, 2015</w:t>
      </w:r>
      <w:r w:rsidRPr="00186FDC">
        <w:rPr>
          <w:sz w:val="20"/>
          <w:szCs w:val="20"/>
        </w:rPr>
        <w:br/>
        <w:t>Conference Dates: April 20-22, 2015</w:t>
      </w:r>
    </w:p>
    <w:p w:rsidR="00A36DF1" w:rsidRPr="00A36DF1" w:rsidRDefault="00A36DF1" w:rsidP="00A36DF1">
      <w:pPr>
        <w:jc w:val="both"/>
        <w:rPr>
          <w:rFonts w:asciiTheme="majorBidi" w:hAnsiTheme="majorBidi" w:cstheme="majorBidi"/>
          <w:b/>
          <w:bCs/>
          <w:color w:val="000000"/>
          <w:shd w:val="clear" w:color="auto" w:fill="FFFFFF"/>
        </w:rPr>
      </w:pPr>
      <w:bookmarkStart w:id="0" w:name="_GoBack"/>
      <w:bookmarkEnd w:id="0"/>
      <w:r w:rsidRPr="00A36DF1">
        <w:rPr>
          <w:rFonts w:asciiTheme="majorBidi" w:hAnsiTheme="majorBidi" w:cstheme="majorBidi"/>
          <w:b/>
          <w:bCs/>
          <w:color w:val="000000"/>
          <w:shd w:val="clear" w:color="auto" w:fill="FFFFFF"/>
        </w:rPr>
        <w:t>Session Organizers:</w:t>
      </w:r>
    </w:p>
    <w:p w:rsidR="00A36DF1" w:rsidRPr="00A36DF1" w:rsidRDefault="00A36DF1" w:rsidP="00A36DF1">
      <w:pPr>
        <w:jc w:val="both"/>
        <w:rPr>
          <w:rFonts w:asciiTheme="majorBidi" w:hAnsiTheme="majorBidi" w:cstheme="majorBidi"/>
          <w:b/>
          <w:bCs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4968"/>
      </w:tblGrid>
      <w:tr w:rsidR="00214D06" w:rsidRPr="00A36DF1" w:rsidTr="0069546A">
        <w:trPr>
          <w:trHeight w:val="1223"/>
        </w:trPr>
        <w:tc>
          <w:tcPr>
            <w:tcW w:w="6048" w:type="dxa"/>
          </w:tcPr>
          <w:p w:rsidR="003B554D" w:rsidRDefault="00214D06" w:rsidP="00A36DF1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A36DF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Chair:</w:t>
            </w:r>
          </w:p>
          <w:p w:rsidR="00214D06" w:rsidRPr="00A36DF1" w:rsidRDefault="00214D06" w:rsidP="00A36DF1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3B554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Prof. </w:t>
            </w:r>
            <w:proofErr w:type="spellStart"/>
            <w:r w:rsidRPr="003B554D">
              <w:rPr>
                <w:rFonts w:asciiTheme="majorBidi" w:hAnsiTheme="majorBidi" w:cstheme="majorBidi"/>
                <w:b/>
                <w:sz w:val="22"/>
                <w:szCs w:val="22"/>
              </w:rPr>
              <w:t>Ghada</w:t>
            </w:r>
            <w:proofErr w:type="spellEnd"/>
            <w:r w:rsidRPr="003B554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El-</w:t>
            </w:r>
            <w:proofErr w:type="spellStart"/>
            <w:r w:rsidRPr="003B554D">
              <w:rPr>
                <w:rFonts w:asciiTheme="majorBidi" w:hAnsiTheme="majorBidi" w:cstheme="majorBidi"/>
                <w:b/>
                <w:sz w:val="22"/>
                <w:szCs w:val="22"/>
              </w:rPr>
              <w:t>Taweel</w:t>
            </w:r>
            <w:proofErr w:type="spellEnd"/>
            <w:r w:rsidRPr="00A36DF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:rsidR="00214D06" w:rsidRPr="00A36DF1" w:rsidRDefault="00214D06" w:rsidP="00214D06">
            <w:pPr>
              <w:rPr>
                <w:rFonts w:asciiTheme="majorBidi" w:hAnsiTheme="majorBidi" w:cstheme="majorBidi"/>
                <w:color w:val="000000"/>
                <w:lang w:val="en-GB"/>
              </w:rPr>
            </w:pPr>
            <w:r w:rsidRPr="00A36DF1">
              <w:rPr>
                <w:rFonts w:asciiTheme="majorBidi" w:hAnsiTheme="majorBidi" w:cstheme="majorBidi"/>
                <w:color w:val="000000"/>
                <w:lang w:val="en-GB"/>
              </w:rPr>
              <w:t>Faculty of Computers and Informatics</w:t>
            </w:r>
          </w:p>
          <w:p w:rsidR="00214D06" w:rsidRPr="00A36DF1" w:rsidRDefault="00214D06" w:rsidP="00214D06">
            <w:pPr>
              <w:pStyle w:val="Default"/>
              <w:rPr>
                <w:rFonts w:asciiTheme="majorBidi" w:hAnsiTheme="majorBidi" w:cstheme="majorBidi"/>
                <w:sz w:val="22"/>
                <w:szCs w:val="22"/>
                <w:lang w:val="en-GB"/>
              </w:rPr>
            </w:pPr>
            <w:r w:rsidRPr="00A36DF1">
              <w:rPr>
                <w:rFonts w:asciiTheme="majorBidi" w:hAnsiTheme="majorBidi" w:cstheme="majorBidi"/>
                <w:sz w:val="22"/>
                <w:szCs w:val="22"/>
                <w:lang w:val="en-GB"/>
              </w:rPr>
              <w:t>Suez Canal University, Ismailia, Egypt</w:t>
            </w:r>
          </w:p>
          <w:p w:rsidR="00A36DF1" w:rsidRPr="00A36DF1" w:rsidRDefault="00A36DF1" w:rsidP="00A36DF1">
            <w:pPr>
              <w:rPr>
                <w:lang w:val="en-US" w:eastAsia="en-US"/>
              </w:rPr>
            </w:pPr>
            <w:r w:rsidRPr="003B554D">
              <w:rPr>
                <w:lang w:val="en-US" w:eastAsia="en-US"/>
              </w:rPr>
              <w:t>ghada_eltawel@ci.suez.edu.eg</w:t>
            </w:r>
          </w:p>
          <w:p w:rsidR="00214D06" w:rsidRPr="00A36DF1" w:rsidRDefault="00214D06" w:rsidP="00214D06">
            <w:pPr>
              <w:pStyle w:val="Defaul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968" w:type="dxa"/>
          </w:tcPr>
          <w:p w:rsidR="003B554D" w:rsidRDefault="00A36DF1" w:rsidP="00A36DF1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A36DF1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 xml:space="preserve">Co-chair: </w:t>
            </w:r>
          </w:p>
          <w:p w:rsidR="00A36DF1" w:rsidRPr="00A36DF1" w:rsidRDefault="00A36DF1" w:rsidP="00A36DF1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</w:pPr>
            <w:r w:rsidRPr="00A36DF1">
              <w:rPr>
                <w:rFonts w:asciiTheme="majorBidi" w:hAnsiTheme="majorBidi" w:cstheme="majorBidi"/>
                <w:b/>
                <w:bCs/>
                <w:color w:val="000000"/>
                <w:shd w:val="clear" w:color="auto" w:fill="FFFFFF"/>
              </w:rPr>
              <w:t>Dr. Tarek Gaber</w:t>
            </w:r>
          </w:p>
          <w:p w:rsidR="00A36DF1" w:rsidRPr="00A36DF1" w:rsidRDefault="00A36DF1" w:rsidP="00A36DF1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A36DF1">
              <w:rPr>
                <w:rFonts w:asciiTheme="majorBidi" w:hAnsiTheme="majorBidi" w:cstheme="majorBidi"/>
                <w:color w:val="000000"/>
                <w:shd w:val="clear" w:color="auto" w:fill="FFFFFF"/>
              </w:rPr>
              <w:t>Faculty of Computers &amp; Informatics</w:t>
            </w:r>
          </w:p>
          <w:p w:rsidR="00A36DF1" w:rsidRPr="00A36DF1" w:rsidRDefault="00A36DF1" w:rsidP="00A36DF1">
            <w:pPr>
              <w:rPr>
                <w:rFonts w:asciiTheme="majorBidi" w:hAnsiTheme="majorBidi" w:cstheme="majorBidi"/>
                <w:color w:val="000000"/>
                <w:shd w:val="clear" w:color="auto" w:fill="FFFFFF"/>
              </w:rPr>
            </w:pPr>
            <w:r w:rsidRPr="00A36DF1">
              <w:rPr>
                <w:rFonts w:asciiTheme="majorBidi" w:hAnsiTheme="majorBidi" w:cstheme="majorBidi"/>
                <w:color w:val="000000"/>
                <w:shd w:val="clear" w:color="auto" w:fill="FFFFFF"/>
              </w:rPr>
              <w:t>Suez Canal University,  Ismailia, Egypt.</w:t>
            </w:r>
          </w:p>
          <w:p w:rsidR="00214D06" w:rsidRPr="00A36DF1" w:rsidRDefault="00EB45EC" w:rsidP="00EB45EC">
            <w:pPr>
              <w:rPr>
                <w:rFonts w:asciiTheme="majorBidi" w:hAnsiTheme="majorBidi" w:cstheme="majorBidi"/>
                <w:b/>
                <w:bCs/>
              </w:rPr>
            </w:pPr>
            <w:r w:rsidRPr="00EB45EC">
              <w:rPr>
                <w:rFonts w:asciiTheme="majorBidi" w:hAnsiTheme="majorBidi" w:cstheme="majorBidi"/>
                <w:color w:val="000000"/>
                <w:shd w:val="clear" w:color="auto" w:fill="FFFFFF"/>
              </w:rPr>
              <w:t>tarekgaber@ci.suez.edu.eg</w:t>
            </w:r>
          </w:p>
        </w:tc>
      </w:tr>
    </w:tbl>
    <w:p w:rsidR="00214D06" w:rsidRPr="00AB34EA" w:rsidRDefault="00214D06" w:rsidP="00FA74BB">
      <w:pPr>
        <w:pStyle w:val="Heading6"/>
        <w:rPr>
          <w:rFonts w:asciiTheme="majorBidi" w:hAnsiTheme="majorBidi" w:cstheme="majorBidi"/>
          <w:sz w:val="21"/>
          <w:szCs w:val="21"/>
          <w:lang w:val="pl-PL"/>
        </w:rPr>
      </w:pPr>
    </w:p>
    <w:sectPr w:rsidR="00214D06" w:rsidRPr="00AB34EA" w:rsidSect="00D71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C48"/>
    <w:multiLevelType w:val="hybridMultilevel"/>
    <w:tmpl w:val="735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95BCC"/>
    <w:multiLevelType w:val="multilevel"/>
    <w:tmpl w:val="EC4A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14"/>
    <w:rsid w:val="00035A62"/>
    <w:rsid w:val="000A007E"/>
    <w:rsid w:val="000A177F"/>
    <w:rsid w:val="000B32D2"/>
    <w:rsid w:val="0013202D"/>
    <w:rsid w:val="00142B96"/>
    <w:rsid w:val="00161126"/>
    <w:rsid w:val="00181B46"/>
    <w:rsid w:val="001B04A5"/>
    <w:rsid w:val="001C2061"/>
    <w:rsid w:val="001D0172"/>
    <w:rsid w:val="00214D06"/>
    <w:rsid w:val="00230610"/>
    <w:rsid w:val="00240107"/>
    <w:rsid w:val="0026730B"/>
    <w:rsid w:val="003A3F57"/>
    <w:rsid w:val="003B554D"/>
    <w:rsid w:val="00454E14"/>
    <w:rsid w:val="00473B89"/>
    <w:rsid w:val="0048537F"/>
    <w:rsid w:val="004946F6"/>
    <w:rsid w:val="004D1DDC"/>
    <w:rsid w:val="004E75AA"/>
    <w:rsid w:val="00684971"/>
    <w:rsid w:val="0069546A"/>
    <w:rsid w:val="007026C1"/>
    <w:rsid w:val="00774726"/>
    <w:rsid w:val="0079127A"/>
    <w:rsid w:val="007A2087"/>
    <w:rsid w:val="007C08FC"/>
    <w:rsid w:val="00801B49"/>
    <w:rsid w:val="0085668A"/>
    <w:rsid w:val="00892737"/>
    <w:rsid w:val="008C389D"/>
    <w:rsid w:val="00927624"/>
    <w:rsid w:val="009356F2"/>
    <w:rsid w:val="00960166"/>
    <w:rsid w:val="009E62DD"/>
    <w:rsid w:val="00A00F6C"/>
    <w:rsid w:val="00A36DF1"/>
    <w:rsid w:val="00A43252"/>
    <w:rsid w:val="00AB34EA"/>
    <w:rsid w:val="00B42237"/>
    <w:rsid w:val="00B67E57"/>
    <w:rsid w:val="00B90A77"/>
    <w:rsid w:val="00BE2C98"/>
    <w:rsid w:val="00BE473F"/>
    <w:rsid w:val="00C01D7D"/>
    <w:rsid w:val="00C05134"/>
    <w:rsid w:val="00C103B2"/>
    <w:rsid w:val="00C37990"/>
    <w:rsid w:val="00C44E64"/>
    <w:rsid w:val="00C47E82"/>
    <w:rsid w:val="00C815CC"/>
    <w:rsid w:val="00C9684A"/>
    <w:rsid w:val="00D04FC7"/>
    <w:rsid w:val="00D648E0"/>
    <w:rsid w:val="00D71080"/>
    <w:rsid w:val="00D7719C"/>
    <w:rsid w:val="00DF432A"/>
    <w:rsid w:val="00E12986"/>
    <w:rsid w:val="00E14791"/>
    <w:rsid w:val="00E37CA6"/>
    <w:rsid w:val="00E66348"/>
    <w:rsid w:val="00E85982"/>
    <w:rsid w:val="00EB45EC"/>
    <w:rsid w:val="00F30F4C"/>
    <w:rsid w:val="00F6247B"/>
    <w:rsid w:val="00FA74BB"/>
    <w:rsid w:val="00FB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103B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C103B2"/>
    <w:rPr>
      <w:b/>
      <w:bCs/>
    </w:rPr>
  </w:style>
  <w:style w:type="character" w:customStyle="1" w:styleId="st">
    <w:name w:val="st"/>
    <w:basedOn w:val="DefaultParagraphFont"/>
    <w:rsid w:val="00C01D7D"/>
  </w:style>
  <w:style w:type="character" w:styleId="Emphasis">
    <w:name w:val="Emphasis"/>
    <w:basedOn w:val="DefaultParagraphFont"/>
    <w:uiPriority w:val="20"/>
    <w:qFormat/>
    <w:rsid w:val="00C01D7D"/>
    <w:rPr>
      <w:i/>
      <w:iCs/>
    </w:rPr>
  </w:style>
  <w:style w:type="table" w:styleId="TableGrid">
    <w:name w:val="Table Grid"/>
    <w:basedOn w:val="TableNormal"/>
    <w:uiPriority w:val="59"/>
    <w:rsid w:val="009E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w1">
    <w:name w:val="_rpc_w1"/>
    <w:basedOn w:val="DefaultParagraphFont"/>
    <w:rsid w:val="00A36DF1"/>
  </w:style>
  <w:style w:type="character" w:customStyle="1" w:styleId="rpcb1">
    <w:name w:val="_rpc_b1"/>
    <w:basedOn w:val="DefaultParagraphFont"/>
    <w:rsid w:val="00A36D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C103B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C103B2"/>
    <w:rPr>
      <w:b/>
      <w:bCs/>
    </w:rPr>
  </w:style>
  <w:style w:type="character" w:customStyle="1" w:styleId="st">
    <w:name w:val="st"/>
    <w:basedOn w:val="DefaultParagraphFont"/>
    <w:rsid w:val="00C01D7D"/>
  </w:style>
  <w:style w:type="character" w:styleId="Emphasis">
    <w:name w:val="Emphasis"/>
    <w:basedOn w:val="DefaultParagraphFont"/>
    <w:uiPriority w:val="20"/>
    <w:qFormat/>
    <w:rsid w:val="00C01D7D"/>
    <w:rPr>
      <w:i/>
      <w:iCs/>
    </w:rPr>
  </w:style>
  <w:style w:type="table" w:styleId="TableGrid">
    <w:name w:val="Table Grid"/>
    <w:basedOn w:val="TableNormal"/>
    <w:uiPriority w:val="59"/>
    <w:rsid w:val="009E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w1">
    <w:name w:val="_rpc_w1"/>
    <w:basedOn w:val="DefaultParagraphFont"/>
    <w:rsid w:val="00A36DF1"/>
  </w:style>
  <w:style w:type="character" w:customStyle="1" w:styleId="rpcb1">
    <w:name w:val="_rpc_b1"/>
    <w:basedOn w:val="DefaultParagraphFont"/>
    <w:rsid w:val="00A3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cmit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Dr.ahmad azzazi</cp:lastModifiedBy>
  <cp:revision>3</cp:revision>
  <dcterms:created xsi:type="dcterms:W3CDTF">2014-12-20T23:25:00Z</dcterms:created>
  <dcterms:modified xsi:type="dcterms:W3CDTF">2015-01-14T08:49:00Z</dcterms:modified>
</cp:coreProperties>
</file>