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Default="00C9684A" w:rsidP="00C9684A">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D71080" w:rsidRDefault="00D71080" w:rsidP="00C9684A">
      <w:pPr>
        <w:pStyle w:val="Default"/>
        <w:jc w:val="center"/>
        <w:rPr>
          <w:rFonts w:ascii="Times New Roman" w:hAnsi="Times New Roman" w:cs="Times New Roman"/>
          <w:b/>
          <w:bCs/>
          <w:sz w:val="28"/>
          <w:szCs w:val="28"/>
        </w:rPr>
      </w:pPr>
    </w:p>
    <w:p w:rsidR="00C9684A" w:rsidRPr="0048537F" w:rsidRDefault="00BE473F" w:rsidP="00496D27">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712FB4">
        <w:rPr>
          <w:rFonts w:ascii="Times New Roman" w:hAnsi="Times New Roman" w:cs="Times New Roman"/>
          <w:b/>
          <w:bCs/>
          <w:sz w:val="28"/>
          <w:szCs w:val="28"/>
        </w:rPr>
        <w:t xml:space="preserve">Advances in Computational Intelligence Techniques </w:t>
      </w:r>
      <w:r w:rsidR="00496D27">
        <w:rPr>
          <w:rFonts w:ascii="Times New Roman" w:hAnsi="Times New Roman" w:cs="Times New Roman"/>
          <w:b/>
          <w:bCs/>
          <w:sz w:val="28"/>
          <w:szCs w:val="28"/>
        </w:rPr>
        <w:t>for designing</w:t>
      </w:r>
      <w:r w:rsidR="00712FB4">
        <w:rPr>
          <w:rFonts w:ascii="Times New Roman" w:hAnsi="Times New Roman" w:cs="Times New Roman"/>
          <w:b/>
          <w:bCs/>
          <w:sz w:val="28"/>
          <w:szCs w:val="28"/>
        </w:rPr>
        <w:t xml:space="preserve"> Wireless Sensors Networks”</w:t>
      </w:r>
    </w:p>
    <w:p w:rsidR="00C9684A" w:rsidRPr="00D71080" w:rsidRDefault="00C9684A" w:rsidP="00D71080">
      <w:pPr>
        <w:pStyle w:val="PlainText"/>
        <w:jc w:val="both"/>
        <w:rPr>
          <w:rFonts w:ascii="Times New Roman" w:hAnsi="Times New Roman" w:cs="Times New Roman"/>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Pr="00D71080" w:rsidRDefault="004B37F5" w:rsidP="00D71080">
      <w:pPr>
        <w:pStyle w:val="Default"/>
        <w:jc w:val="center"/>
        <w:rPr>
          <w:rFonts w:ascii="Times New Roman" w:hAnsi="Times New Roman" w:cs="Times New Roman"/>
        </w:rPr>
      </w:pPr>
      <w:r>
        <w:rPr>
          <w:rFonts w:ascii="Times New Roman" w:hAnsi="Times New Roman" w:cs="Times New Roman"/>
          <w:bCs/>
        </w:rPr>
        <w:t>Dr. Mohaned Al. Obaidy</w:t>
      </w:r>
      <w:r w:rsidR="00C9684A" w:rsidRPr="0048537F">
        <w:rPr>
          <w:rFonts w:ascii="Times New Roman" w:hAnsi="Times New Roman" w:cs="Times New Roman"/>
          <w:b/>
          <w:bCs/>
        </w:rPr>
        <w:t xml:space="preserve"> </w:t>
      </w:r>
    </w:p>
    <w:p w:rsidR="00C9684A" w:rsidRPr="0048537F" w:rsidRDefault="004B37F5" w:rsidP="00C9684A">
      <w:pPr>
        <w:jc w:val="center"/>
        <w:rPr>
          <w:color w:val="000000"/>
          <w:lang w:val="en-GB"/>
        </w:rPr>
      </w:pPr>
      <w:r>
        <w:rPr>
          <w:color w:val="000000"/>
          <w:lang w:val="en-GB"/>
        </w:rPr>
        <w:t>Head of Computing Faculty,</w:t>
      </w:r>
      <w:r w:rsidR="00C9684A" w:rsidRPr="0048537F">
        <w:rPr>
          <w:color w:val="000000"/>
          <w:lang w:val="en-GB"/>
        </w:rPr>
        <w:t xml:space="preserve"> </w:t>
      </w:r>
    </w:p>
    <w:p w:rsidR="00C9684A" w:rsidRPr="0048537F" w:rsidRDefault="004B37F5" w:rsidP="004B37F5">
      <w:pPr>
        <w:jc w:val="center"/>
        <w:rPr>
          <w:color w:val="000000"/>
          <w:lang w:val="en-GB"/>
        </w:rPr>
      </w:pPr>
      <w:r>
        <w:rPr>
          <w:color w:val="000000"/>
          <w:lang w:val="en-GB"/>
        </w:rPr>
        <w:t>Gulf College,</w:t>
      </w:r>
    </w:p>
    <w:p w:rsidR="00C9684A" w:rsidRDefault="004B37F5" w:rsidP="00C9684A">
      <w:pPr>
        <w:pStyle w:val="Default"/>
        <w:jc w:val="center"/>
        <w:rPr>
          <w:rFonts w:ascii="Times New Roman" w:hAnsi="Times New Roman" w:cs="Times New Roman"/>
          <w:lang w:val="en-GB"/>
        </w:rPr>
      </w:pPr>
      <w:r>
        <w:rPr>
          <w:rFonts w:ascii="Times New Roman" w:hAnsi="Times New Roman" w:cs="Times New Roman"/>
          <w:lang w:val="en-GB"/>
        </w:rPr>
        <w:t>OMAN</w:t>
      </w:r>
    </w:p>
    <w:p w:rsidR="004B37F5" w:rsidRPr="0048537F" w:rsidRDefault="004B37F5" w:rsidP="00C9684A">
      <w:pPr>
        <w:pStyle w:val="Default"/>
        <w:jc w:val="center"/>
        <w:rPr>
          <w:rFonts w:ascii="Times New Roman" w:hAnsi="Times New Roman" w:cs="Times New Roman"/>
          <w:b/>
          <w:bCs/>
        </w:rPr>
      </w:pPr>
    </w:p>
    <w:p w:rsidR="00C9684A" w:rsidRPr="004B37F5" w:rsidRDefault="00C9684A" w:rsidP="004B37F5">
      <w:pPr>
        <w:pStyle w:val="Default"/>
        <w:jc w:val="center"/>
        <w:rPr>
          <w:rStyle w:val="Hyperlink"/>
        </w:rPr>
      </w:pPr>
      <w:r w:rsidRPr="00D71080">
        <w:rPr>
          <w:rFonts w:ascii="Times New Roman" w:hAnsi="Times New Roman" w:cs="Times New Roman"/>
          <w:bCs/>
        </w:rPr>
        <w:t xml:space="preserve">E-mail: </w:t>
      </w:r>
      <w:hyperlink r:id="rId6" w:history="1">
        <w:r w:rsidR="004B37F5" w:rsidRPr="00F34DAF">
          <w:rPr>
            <w:rStyle w:val="Hyperlink"/>
            <w:rFonts w:ascii="Times New Roman" w:hAnsi="Times New Roman" w:cs="Times New Roman"/>
          </w:rPr>
          <w:t>mohaned@</w:t>
        </w:r>
      </w:hyperlink>
      <w:r w:rsidR="004B37F5" w:rsidRPr="004B37F5">
        <w:rPr>
          <w:rStyle w:val="Hyperlink"/>
          <w:rFonts w:ascii="Times New Roman" w:hAnsi="Times New Roman" w:cs="Times New Roman"/>
        </w:rPr>
        <w:t>gulfcollegeoman.com</w:t>
      </w:r>
      <w:r w:rsidRPr="004B37F5">
        <w:rPr>
          <w:rStyle w:val="Hyperlink"/>
        </w:rPr>
        <w:t xml:space="preserve"> </w:t>
      </w:r>
    </w:p>
    <w:p w:rsidR="00D71080" w:rsidRPr="004B37F5" w:rsidRDefault="00D71080" w:rsidP="004B37F5">
      <w:pPr>
        <w:pStyle w:val="Default"/>
        <w:jc w:val="center"/>
        <w:rPr>
          <w:rStyle w:val="Hyperlink"/>
        </w:rPr>
      </w:pPr>
    </w:p>
    <w:p w:rsidR="00C9684A" w:rsidRPr="0048537F" w:rsidRDefault="00C9684A" w:rsidP="00C9684A">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Default="00D71080" w:rsidP="007A2087">
      <w:pPr>
        <w:pStyle w:val="PlainText"/>
        <w:jc w:val="both"/>
        <w:rPr>
          <w:rFonts w:ascii="Times New Roman" w:hAnsi="Times New Roman" w:cs="Times New Roman"/>
        </w:rPr>
      </w:pPr>
    </w:p>
    <w:p w:rsidR="007A2087" w:rsidRPr="004B37F5" w:rsidRDefault="004B37F5" w:rsidP="007A2087">
      <w:pPr>
        <w:pStyle w:val="PlainText"/>
        <w:jc w:val="both"/>
        <w:rPr>
          <w:rFonts w:ascii="Times New Roman" w:hAnsi="Times New Roman" w:cs="Times New Roman"/>
          <w:sz w:val="22"/>
          <w:szCs w:val="22"/>
        </w:rPr>
      </w:pPr>
      <w:r w:rsidRPr="004B37F5">
        <w:rPr>
          <w:rFonts w:ascii="NimbusRomNo9L-Regu" w:hAnsi="NimbusRomNo9L-Regu" w:cs="NimbusRomNo9L-Regu"/>
          <w:sz w:val="22"/>
          <w:szCs w:val="22"/>
        </w:rPr>
        <w:t>Recent advances in micro-electro-mechanical systems, digital electronics, and wireless communications have led to the emergence of wireless sensor networks (WSNs), which consist of a large number of sensing devices each capable of detecting, processing and transmitting environmental information. A single sensor node may only be equipped with limited computation and communication capabilities; however, nodes in a WSN, when properly configured, can collaboratively perform signal processing tasks to obtain information pertaining to remote and potentially dangerous areas in an untended and robust way. Any WSN is deeply involved in and related to the monitored environment, and any change occurring to the surroundings will significantly influence its performance; nevertheless, the network must be able to tolerate and “survive” any change by implementing proper reactions and adaptation mechanisms sustaining communications for both sensed data and commands.</w:t>
      </w:r>
    </w:p>
    <w:p w:rsidR="00D71080" w:rsidRDefault="00D71080" w:rsidP="007A2087">
      <w:pPr>
        <w:pStyle w:val="PlainText"/>
        <w:jc w:val="both"/>
        <w:rPr>
          <w:rFonts w:ascii="Times New Roman" w:hAnsi="Times New Roman" w:cs="Times New Roman"/>
        </w:rPr>
      </w:pPr>
    </w:p>
    <w:p w:rsidR="00D71080" w:rsidRPr="0048537F" w:rsidRDefault="00D71080" w:rsidP="007A2087">
      <w:pPr>
        <w:pStyle w:val="PlainText"/>
        <w:jc w:val="both"/>
        <w:rPr>
          <w:rFonts w:ascii="Times New Roman" w:hAnsi="Times New Roman" w:cs="Times New Roman"/>
        </w:rPr>
      </w:pPr>
    </w:p>
    <w:p w:rsidR="00C9684A" w:rsidRPr="0048537F" w:rsidRDefault="007A2087" w:rsidP="00B42237">
      <w:pPr>
        <w:jc w:val="center"/>
        <w:rPr>
          <w:b/>
          <w:color w:val="000000"/>
          <w:lang w:val="en-GB"/>
        </w:rPr>
      </w:pPr>
      <w:r w:rsidRPr="0048537F">
        <w:rPr>
          <w:b/>
          <w:color w:val="000000"/>
          <w:lang w:val="en-GB"/>
        </w:rPr>
        <w:t>Scope and Interests</w:t>
      </w:r>
      <w:r w:rsidRPr="0048537F">
        <w:rPr>
          <w:b/>
          <w:color w:val="000000"/>
          <w:lang w:val="en-GB"/>
        </w:rPr>
        <w:tab/>
      </w:r>
    </w:p>
    <w:p w:rsidR="00D71080" w:rsidRDefault="00D71080" w:rsidP="008C389D">
      <w:pPr>
        <w:pStyle w:val="PlainText"/>
        <w:jc w:val="both"/>
        <w:rPr>
          <w:rFonts w:ascii="Times New Roman" w:hAnsi="Times New Roman" w:cs="Times New Roman"/>
        </w:rPr>
      </w:pPr>
    </w:p>
    <w:p w:rsidR="004B37F5" w:rsidRPr="004B37F5" w:rsidRDefault="004B37F5" w:rsidP="00B00AA3">
      <w:pPr>
        <w:autoSpaceDE w:val="0"/>
        <w:autoSpaceDN w:val="0"/>
        <w:adjustRightInd w:val="0"/>
        <w:jc w:val="both"/>
        <w:rPr>
          <w:rFonts w:ascii="NimbusRomNo9L-Regu" w:hAnsi="NimbusRomNo9L-Regu" w:cs="NimbusRomNo9L-Regu"/>
          <w:sz w:val="22"/>
          <w:szCs w:val="22"/>
        </w:rPr>
      </w:pPr>
      <w:r w:rsidRPr="004B37F5">
        <w:rPr>
          <w:rFonts w:ascii="NimbusRomNo9L-Regu" w:hAnsi="NimbusRomNo9L-Regu" w:cs="NimbusRomNo9L-Regu"/>
          <w:sz w:val="22"/>
          <w:szCs w:val="22"/>
        </w:rPr>
        <w:t>Although traditionally Wireless Sensor Network have been regarded as static sensor arrays used mainly for environmental monitoring, recently, its applications have undergone a paradigm shift from static to more dynamic environments, where nodes are attached to moving objects, people or animals. Applications that use WSNs in motion are broad, ranging from transport and logistics to animal monitoring, health care and military. These application domains have a number of characteristics that challenge the algorithmic design of WSNs.</w:t>
      </w:r>
    </w:p>
    <w:p w:rsidR="004B37F5" w:rsidRDefault="004B37F5" w:rsidP="00B00AA3">
      <w:pPr>
        <w:autoSpaceDE w:val="0"/>
        <w:autoSpaceDN w:val="0"/>
        <w:adjustRightInd w:val="0"/>
        <w:jc w:val="both"/>
        <w:rPr>
          <w:rFonts w:ascii="NimbusRomNo9L-Regu" w:hAnsi="NimbusRomNo9L-Regu" w:cs="NimbusRomNo9L-Regu"/>
          <w:sz w:val="22"/>
          <w:szCs w:val="22"/>
        </w:rPr>
      </w:pPr>
      <w:r w:rsidRPr="004B37F5">
        <w:rPr>
          <w:rFonts w:ascii="NimbusRomNo9L-Regu" w:hAnsi="NimbusRomNo9L-Regu" w:cs="NimbusRomNo9L-Regu"/>
          <w:sz w:val="22"/>
          <w:szCs w:val="22"/>
        </w:rPr>
        <w:t xml:space="preserve">This special session focuses on exploring collaborative techniques to make WSNs more reliable, intelligent, effective and easy-to-use in </w:t>
      </w:r>
      <w:r w:rsidR="00504A45">
        <w:rPr>
          <w:rFonts w:ascii="NimbusRomNo9L-Regu" w:hAnsi="NimbusRomNo9L-Regu" w:cs="NimbusRomNo9L-Regu"/>
          <w:sz w:val="22"/>
          <w:szCs w:val="22"/>
        </w:rPr>
        <w:t xml:space="preserve">both </w:t>
      </w:r>
      <w:r w:rsidRPr="004B37F5">
        <w:rPr>
          <w:rFonts w:ascii="NimbusRomNo9L-Regu" w:hAnsi="NimbusRomNo9L-Regu" w:cs="NimbusRomNo9L-Regu"/>
          <w:sz w:val="22"/>
          <w:szCs w:val="22"/>
        </w:rPr>
        <w:t xml:space="preserve">academic and industry-related scenarios. Prospective authors are invited to submit original papers to the Special Session in the </w:t>
      </w:r>
      <w:r w:rsidR="00F53086">
        <w:rPr>
          <w:rFonts w:ascii="NimbusRomNo9L-Regu" w:hAnsi="NimbusRomNo9L-Regu" w:cs="NimbusRomNo9L-Regu"/>
          <w:sz w:val="22"/>
          <w:szCs w:val="22"/>
        </w:rPr>
        <w:t>following related</w:t>
      </w:r>
      <w:r w:rsidR="00504A45">
        <w:rPr>
          <w:rFonts w:ascii="NimbusRomNo9L-Regu" w:hAnsi="NimbusRomNo9L-Regu" w:cs="NimbusRomNo9L-Regu"/>
          <w:sz w:val="22"/>
          <w:szCs w:val="22"/>
        </w:rPr>
        <w:t xml:space="preserve"> </w:t>
      </w:r>
      <w:r w:rsidRPr="004B37F5">
        <w:rPr>
          <w:rFonts w:ascii="NimbusRomNo9L-Regu" w:hAnsi="NimbusRomNo9L-Regu" w:cs="NimbusRomNo9L-Regu"/>
          <w:sz w:val="22"/>
          <w:szCs w:val="22"/>
        </w:rPr>
        <w:t>areas</w:t>
      </w:r>
      <w:r w:rsidR="00504A45">
        <w:rPr>
          <w:rFonts w:ascii="NimbusRomNo9L-Regu" w:hAnsi="NimbusRomNo9L-Regu" w:cs="NimbusRomNo9L-Regu"/>
          <w:sz w:val="22"/>
          <w:szCs w:val="22"/>
        </w:rPr>
        <w:t>, but not limitted to:</w:t>
      </w:r>
    </w:p>
    <w:p w:rsidR="00504A45" w:rsidRPr="004B37F5" w:rsidRDefault="00504A45" w:rsidP="00504A45">
      <w:pPr>
        <w:autoSpaceDE w:val="0"/>
        <w:autoSpaceDN w:val="0"/>
        <w:adjustRightInd w:val="0"/>
        <w:rPr>
          <w:rFonts w:ascii="NimbusRomNo9L-Regu" w:hAnsi="NimbusRomNo9L-Regu" w:cs="NimbusRomNo9L-Regu"/>
        </w:rPr>
      </w:pPr>
    </w:p>
    <w:p w:rsidR="007A2087" w:rsidRPr="008C389D" w:rsidRDefault="00DD303A" w:rsidP="008C389D">
      <w:pPr>
        <w:pStyle w:val="PlainText"/>
        <w:numPr>
          <w:ilvl w:val="0"/>
          <w:numId w:val="3"/>
        </w:numPr>
        <w:rPr>
          <w:rFonts w:ascii="Times New Roman" w:hAnsi="Times New Roman" w:cs="Times New Roman"/>
        </w:rPr>
      </w:pPr>
      <w:r>
        <w:rPr>
          <w:rFonts w:ascii="Times New Roman" w:hAnsi="Times New Roman" w:cs="Times New Roman"/>
        </w:rPr>
        <w:t>Energy optimization algorithms for WSNs</w:t>
      </w:r>
      <w:r w:rsidR="007A2087" w:rsidRPr="008C389D">
        <w:rPr>
          <w:rFonts w:ascii="Times New Roman" w:hAnsi="Times New Roman" w:cs="Times New Roman"/>
        </w:rPr>
        <w:t xml:space="preserve"> </w:t>
      </w:r>
    </w:p>
    <w:p w:rsidR="00454E14" w:rsidRDefault="00DD303A" w:rsidP="00DD303A">
      <w:pPr>
        <w:pStyle w:val="PlainText"/>
        <w:numPr>
          <w:ilvl w:val="0"/>
          <w:numId w:val="3"/>
        </w:numPr>
        <w:rPr>
          <w:rFonts w:ascii="Times New Roman" w:hAnsi="Times New Roman" w:cs="Times New Roman"/>
        </w:rPr>
      </w:pPr>
      <w:r>
        <w:rPr>
          <w:rFonts w:ascii="Times New Roman" w:hAnsi="Times New Roman" w:cs="Times New Roman"/>
        </w:rPr>
        <w:t>Evolutionary Computation techniques for designing routing protocols in WSNs</w:t>
      </w:r>
    </w:p>
    <w:p w:rsidR="00DD303A" w:rsidRDefault="00DD303A" w:rsidP="00DD303A">
      <w:pPr>
        <w:pStyle w:val="PlainText"/>
        <w:numPr>
          <w:ilvl w:val="0"/>
          <w:numId w:val="3"/>
        </w:numPr>
        <w:rPr>
          <w:rFonts w:ascii="Times New Roman" w:hAnsi="Times New Roman" w:cs="Times New Roman"/>
        </w:rPr>
      </w:pPr>
      <w:r>
        <w:rPr>
          <w:rFonts w:ascii="Times New Roman" w:hAnsi="Times New Roman" w:cs="Times New Roman"/>
        </w:rPr>
        <w:t>Swarmed sensors networks</w:t>
      </w:r>
    </w:p>
    <w:p w:rsidR="00DD303A" w:rsidRDefault="00496D27" w:rsidP="00496D27">
      <w:pPr>
        <w:pStyle w:val="PlainText"/>
        <w:numPr>
          <w:ilvl w:val="0"/>
          <w:numId w:val="3"/>
        </w:numPr>
        <w:rPr>
          <w:rFonts w:ascii="Times New Roman" w:hAnsi="Times New Roman" w:cs="Times New Roman"/>
        </w:rPr>
      </w:pPr>
      <w:r w:rsidRPr="00496D27">
        <w:rPr>
          <w:rFonts w:ascii="Times New Roman" w:hAnsi="Times New Roman" w:cs="Times New Roman"/>
        </w:rPr>
        <w:t xml:space="preserve">Energy harvesting in </w:t>
      </w:r>
      <w:r>
        <w:rPr>
          <w:rFonts w:ascii="Times New Roman" w:hAnsi="Times New Roman" w:cs="Times New Roman"/>
        </w:rPr>
        <w:t>WSNs</w:t>
      </w:r>
    </w:p>
    <w:p w:rsidR="00560AB0" w:rsidRDefault="00560AB0" w:rsidP="00560AB0">
      <w:pPr>
        <w:pStyle w:val="PlainText"/>
        <w:numPr>
          <w:ilvl w:val="0"/>
          <w:numId w:val="3"/>
        </w:numPr>
        <w:rPr>
          <w:rFonts w:ascii="Times New Roman" w:hAnsi="Times New Roman" w:cs="Times New Roman"/>
        </w:rPr>
      </w:pPr>
      <w:r w:rsidRPr="008F2656">
        <w:rPr>
          <w:rFonts w:ascii="Times New Roman" w:hAnsi="Times New Roman" w:cs="Times New Roman"/>
        </w:rPr>
        <w:t>Computational Intelligence and Routing in WSNs</w:t>
      </w:r>
    </w:p>
    <w:p w:rsidR="00496D27" w:rsidRPr="00560AB0" w:rsidRDefault="00560AB0" w:rsidP="00496D27">
      <w:pPr>
        <w:pStyle w:val="PlainText"/>
        <w:numPr>
          <w:ilvl w:val="0"/>
          <w:numId w:val="3"/>
        </w:numPr>
        <w:rPr>
          <w:rFonts w:ascii="Times New Roman" w:hAnsi="Times New Roman" w:cs="Times New Roman"/>
        </w:rPr>
      </w:pPr>
      <w:r w:rsidRPr="008F2656">
        <w:rPr>
          <w:rFonts w:ascii="Times New Roman" w:hAnsi="Times New Roman" w:cs="Times New Roman"/>
        </w:rPr>
        <w:t>Intelligent Localization Techniques for WSNs</w:t>
      </w:r>
    </w:p>
    <w:p w:rsidR="00560AB0" w:rsidRPr="00560AB0" w:rsidRDefault="00560AB0" w:rsidP="00560AB0">
      <w:pPr>
        <w:pStyle w:val="PlainText"/>
        <w:numPr>
          <w:ilvl w:val="0"/>
          <w:numId w:val="3"/>
        </w:numPr>
        <w:rPr>
          <w:rFonts w:ascii="Times New Roman" w:hAnsi="Times New Roman" w:cs="Times New Roman"/>
        </w:rPr>
      </w:pPr>
      <w:r w:rsidRPr="008F2656">
        <w:rPr>
          <w:rFonts w:ascii="Times New Roman" w:hAnsi="Times New Roman" w:cs="Times New Roman"/>
        </w:rPr>
        <w:t>Intelligent Algorithms for clustering WSNs</w:t>
      </w:r>
    </w:p>
    <w:p w:rsidR="00560AB0" w:rsidRDefault="00560AB0" w:rsidP="00496D27">
      <w:pPr>
        <w:pStyle w:val="PlainText"/>
        <w:numPr>
          <w:ilvl w:val="0"/>
          <w:numId w:val="3"/>
        </w:numPr>
        <w:rPr>
          <w:rFonts w:ascii="Times New Roman" w:hAnsi="Times New Roman" w:cs="Times New Roman"/>
        </w:rPr>
      </w:pPr>
      <w:r>
        <w:rPr>
          <w:rFonts w:ascii="Times New Roman" w:hAnsi="Times New Roman" w:cs="Times New Roman"/>
        </w:rPr>
        <w:t>Particle Swarm Optimization for node deployment in high density WSNs</w:t>
      </w:r>
    </w:p>
    <w:p w:rsidR="00560AB0" w:rsidRPr="008F2656" w:rsidRDefault="008F2656" w:rsidP="008F2656">
      <w:pPr>
        <w:pStyle w:val="PlainText"/>
        <w:numPr>
          <w:ilvl w:val="0"/>
          <w:numId w:val="3"/>
        </w:numPr>
        <w:rPr>
          <w:rFonts w:ascii="Times New Roman" w:hAnsi="Times New Roman" w:cs="Times New Roman"/>
        </w:rPr>
      </w:pPr>
      <w:r w:rsidRPr="008F2656">
        <w:rPr>
          <w:rFonts w:ascii="Times New Roman" w:hAnsi="Times New Roman" w:cs="Times New Roman"/>
        </w:rPr>
        <w:t>P</w:t>
      </w:r>
      <w:r w:rsidR="00560AB0" w:rsidRPr="008F2656">
        <w:rPr>
          <w:rFonts w:ascii="Times New Roman" w:hAnsi="Times New Roman" w:cs="Times New Roman"/>
        </w:rPr>
        <w:t>erformance, simulation, modeling and case studies</w:t>
      </w:r>
      <w:r w:rsidRPr="008F2656">
        <w:rPr>
          <w:rFonts w:ascii="Times New Roman" w:hAnsi="Times New Roman" w:cs="Times New Roman"/>
        </w:rPr>
        <w:t xml:space="preserve"> for WSNs</w:t>
      </w:r>
    </w:p>
    <w:p w:rsidR="008F2656" w:rsidRDefault="008F2656" w:rsidP="008F2656">
      <w:pPr>
        <w:pStyle w:val="PlainText"/>
        <w:numPr>
          <w:ilvl w:val="0"/>
          <w:numId w:val="3"/>
        </w:numPr>
        <w:rPr>
          <w:rFonts w:ascii="Times New Roman" w:hAnsi="Times New Roman" w:cs="Times New Roman"/>
        </w:rPr>
      </w:pPr>
      <w:r w:rsidRPr="008F2656">
        <w:rPr>
          <w:rFonts w:ascii="Times New Roman" w:hAnsi="Times New Roman" w:cs="Times New Roman"/>
        </w:rPr>
        <w:t>Integration of WSN and Cloud computing</w:t>
      </w:r>
    </w:p>
    <w:p w:rsidR="00560AB0" w:rsidRDefault="008F2656" w:rsidP="00496D27">
      <w:pPr>
        <w:pStyle w:val="PlainText"/>
        <w:numPr>
          <w:ilvl w:val="0"/>
          <w:numId w:val="3"/>
        </w:numPr>
        <w:rPr>
          <w:rFonts w:ascii="Times New Roman" w:hAnsi="Times New Roman" w:cs="Times New Roman"/>
        </w:rPr>
      </w:pPr>
      <w:r w:rsidRPr="008F2656">
        <w:rPr>
          <w:rFonts w:ascii="Times New Roman" w:hAnsi="Times New Roman" w:cs="Times New Roman"/>
        </w:rPr>
        <w:t xml:space="preserve">Indoor </w:t>
      </w:r>
      <w:r>
        <w:rPr>
          <w:rFonts w:ascii="Times New Roman" w:hAnsi="Times New Roman" w:cs="Times New Roman"/>
        </w:rPr>
        <w:t>and outdoor localization in WSN</w:t>
      </w:r>
    </w:p>
    <w:p w:rsidR="00D71080" w:rsidRDefault="00D71080" w:rsidP="00BE473F">
      <w:pPr>
        <w:pStyle w:val="PlainText"/>
        <w:jc w:val="both"/>
        <w:rPr>
          <w:rFonts w:ascii="Times New Roman" w:hAnsi="Times New Roman" w:cs="Times New Roman"/>
        </w:rPr>
      </w:pPr>
    </w:p>
    <w:p w:rsidR="00BE473F" w:rsidRPr="00BE473F" w:rsidRDefault="00BE473F" w:rsidP="00BE473F">
      <w:pPr>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504A45" w:rsidRDefault="00BE473F" w:rsidP="00D71080">
      <w:pPr>
        <w:pStyle w:val="Heading6"/>
        <w:jc w:val="both"/>
        <w:rPr>
          <w:b w:val="0"/>
          <w:bCs w:val="0"/>
          <w:sz w:val="21"/>
          <w:szCs w:val="21"/>
        </w:rPr>
      </w:pPr>
      <w:r w:rsidRPr="00504A45">
        <w:rPr>
          <w:b w:val="0"/>
          <w:bCs w:val="0"/>
          <w:sz w:val="21"/>
          <w:szCs w:val="21"/>
        </w:rPr>
        <w:t xml:space="preserve">All instructions and templates for submission can be found in the </w:t>
      </w:r>
      <w:r w:rsidRPr="00504A45">
        <w:t>ICCMIT 2015</w:t>
      </w:r>
      <w:r w:rsidRPr="00504A45">
        <w:rPr>
          <w:b w:val="0"/>
          <w:bCs w:val="0"/>
        </w:rPr>
        <w:t xml:space="preserve"> </w:t>
      </w:r>
      <w:r w:rsidRPr="00504A45">
        <w:rPr>
          <w:b w:val="0"/>
          <w:bCs w:val="0"/>
          <w:sz w:val="21"/>
          <w:szCs w:val="21"/>
        </w:rPr>
        <w:t xml:space="preserve">web site: </w:t>
      </w:r>
      <w:hyperlink r:id="rId7" w:history="1">
        <w:r w:rsidR="00D71080" w:rsidRPr="00504A45">
          <w:rPr>
            <w:rStyle w:val="Hyperlink"/>
            <w:b w:val="0"/>
            <w:bCs w:val="0"/>
            <w:sz w:val="21"/>
            <w:szCs w:val="21"/>
          </w:rPr>
          <w:t>http://www.iccmit.net/</w:t>
        </w:r>
      </w:hyperlink>
      <w:r w:rsidR="00D71080" w:rsidRPr="00504A45">
        <w:rPr>
          <w:b w:val="0"/>
          <w:bCs w:val="0"/>
          <w:sz w:val="21"/>
          <w:szCs w:val="21"/>
        </w:rPr>
        <w:t xml:space="preserve">. </w:t>
      </w:r>
      <w:r w:rsidRPr="00504A45">
        <w:rPr>
          <w:b w:val="0"/>
          <w:bCs w:val="0"/>
          <w:sz w:val="21"/>
          <w:szCs w:val="21"/>
        </w:rPr>
        <w:t xml:space="preserve">Please, contact the special session organizers if you are planning to submit any paper. </w:t>
      </w:r>
    </w:p>
    <w:p w:rsidR="00BE473F" w:rsidRPr="00186FDC" w:rsidRDefault="00186FDC" w:rsidP="00186FDC">
      <w:pPr>
        <w:pStyle w:val="Heading6"/>
        <w:rPr>
          <w:sz w:val="28"/>
          <w:szCs w:val="28"/>
        </w:rPr>
      </w:pPr>
      <w:bookmarkStart w:id="0" w:name="_GoBack"/>
      <w:r w:rsidRPr="00186FDC">
        <w:rPr>
          <w:sz w:val="20"/>
          <w:szCs w:val="20"/>
        </w:rPr>
        <w:lastRenderedPageBreak/>
        <w:t xml:space="preserve">Paper submission: until February 28, 2015 </w:t>
      </w:r>
      <w:r w:rsidRPr="00186FDC">
        <w:rPr>
          <w:sz w:val="20"/>
          <w:szCs w:val="20"/>
        </w:rPr>
        <w:br/>
      </w:r>
      <w:r w:rsidRPr="00186FDC">
        <w:rPr>
          <w:sz w:val="20"/>
          <w:szCs w:val="20"/>
        </w:rPr>
        <w:br/>
        <w:t>Notification of acceptance: March 7, 2015</w:t>
      </w:r>
      <w:r w:rsidRPr="00186FDC">
        <w:rPr>
          <w:sz w:val="20"/>
          <w:szCs w:val="20"/>
        </w:rPr>
        <w:br/>
      </w:r>
      <w:r w:rsidRPr="00186FDC">
        <w:rPr>
          <w:sz w:val="20"/>
          <w:szCs w:val="20"/>
        </w:rPr>
        <w:br/>
        <w:t>Final paper submission and authors camera ready: March 15, 2015</w:t>
      </w:r>
      <w:r w:rsidRPr="00186FDC">
        <w:rPr>
          <w:sz w:val="20"/>
          <w:szCs w:val="20"/>
        </w:rPr>
        <w:br/>
      </w:r>
      <w:r w:rsidRPr="00186FDC">
        <w:rPr>
          <w:sz w:val="20"/>
          <w:szCs w:val="20"/>
        </w:rPr>
        <w:br/>
        <w:t>Conference Dates: April 20-22, 2015</w:t>
      </w:r>
      <w:bookmarkEnd w:id="0"/>
    </w:p>
    <w:sectPr w:rsidR="00BE473F" w:rsidRPr="00186FDC"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454E14"/>
    <w:rsid w:val="00035A62"/>
    <w:rsid w:val="00161126"/>
    <w:rsid w:val="00181B46"/>
    <w:rsid w:val="00186FDC"/>
    <w:rsid w:val="001B04A5"/>
    <w:rsid w:val="00240107"/>
    <w:rsid w:val="003C398E"/>
    <w:rsid w:val="00454E14"/>
    <w:rsid w:val="0048537F"/>
    <w:rsid w:val="004946F6"/>
    <w:rsid w:val="00496D27"/>
    <w:rsid w:val="004B37F5"/>
    <w:rsid w:val="00504A45"/>
    <w:rsid w:val="00560AB0"/>
    <w:rsid w:val="007026C1"/>
    <w:rsid w:val="00712FB4"/>
    <w:rsid w:val="0079127A"/>
    <w:rsid w:val="007A2087"/>
    <w:rsid w:val="008C389D"/>
    <w:rsid w:val="008F2656"/>
    <w:rsid w:val="00957B73"/>
    <w:rsid w:val="00A00F6C"/>
    <w:rsid w:val="00B00AA3"/>
    <w:rsid w:val="00B42237"/>
    <w:rsid w:val="00B90A77"/>
    <w:rsid w:val="00BE473F"/>
    <w:rsid w:val="00C815CC"/>
    <w:rsid w:val="00C9684A"/>
    <w:rsid w:val="00CD5822"/>
    <w:rsid w:val="00D648E0"/>
    <w:rsid w:val="00D71080"/>
    <w:rsid w:val="00DD303A"/>
    <w:rsid w:val="00E14791"/>
    <w:rsid w:val="00E85982"/>
    <w:rsid w:val="00F30F4C"/>
    <w:rsid w:val="00F53086"/>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n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466</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4</cp:revision>
  <dcterms:created xsi:type="dcterms:W3CDTF">2014-11-27T23:57:00Z</dcterms:created>
  <dcterms:modified xsi:type="dcterms:W3CDTF">2015-01-14T08:39:00Z</dcterms:modified>
</cp:coreProperties>
</file>