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965" w:rsidRDefault="002B5965" w:rsidP="00BF4659">
      <w:pPr>
        <w:pStyle w:val="Default"/>
        <w:jc w:val="center"/>
        <w:rPr>
          <w:b/>
          <w:bCs/>
          <w:sz w:val="32"/>
          <w:szCs w:val="32"/>
          <w:lang w:val="en-US"/>
        </w:rPr>
      </w:pPr>
      <w:r w:rsidRPr="002B5965">
        <w:rPr>
          <w:b/>
          <w:bCs/>
          <w:sz w:val="32"/>
          <w:szCs w:val="32"/>
          <w:lang w:val="en-US"/>
        </w:rPr>
        <w:t>Call for Papers on ICCMIT 2016:</w:t>
      </w:r>
    </w:p>
    <w:p w:rsidR="002B5965" w:rsidRPr="002B5965" w:rsidRDefault="002B5965" w:rsidP="002B5965">
      <w:pPr>
        <w:pStyle w:val="Default"/>
        <w:jc w:val="center"/>
        <w:rPr>
          <w:sz w:val="32"/>
          <w:szCs w:val="32"/>
          <w:lang w:val="en-US"/>
        </w:rPr>
      </w:pPr>
    </w:p>
    <w:p w:rsidR="002B5965" w:rsidRPr="002B5965" w:rsidRDefault="002B5965" w:rsidP="002B5965">
      <w:pPr>
        <w:pStyle w:val="Default"/>
        <w:jc w:val="center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“IT&amp;ICT for Intelligent Enterprise</w:t>
      </w:r>
      <w:r w:rsidRPr="002B5965">
        <w:rPr>
          <w:b/>
          <w:bCs/>
          <w:sz w:val="28"/>
          <w:szCs w:val="28"/>
          <w:lang w:val="en-US"/>
        </w:rPr>
        <w:t>”</w:t>
      </w:r>
    </w:p>
    <w:p w:rsidR="002B5965" w:rsidRPr="002B5965" w:rsidRDefault="002B5965" w:rsidP="002B5965">
      <w:pPr>
        <w:pStyle w:val="Default"/>
        <w:jc w:val="center"/>
        <w:rPr>
          <w:sz w:val="23"/>
          <w:szCs w:val="23"/>
          <w:lang w:val="en-US"/>
        </w:rPr>
      </w:pPr>
      <w:r w:rsidRPr="002B5965">
        <w:rPr>
          <w:b/>
          <w:bCs/>
          <w:sz w:val="23"/>
          <w:szCs w:val="23"/>
          <w:lang w:val="en-US"/>
        </w:rPr>
        <w:t>Organized by:</w:t>
      </w:r>
    </w:p>
    <w:p w:rsidR="002B5965" w:rsidRPr="002B5965" w:rsidRDefault="002B5965" w:rsidP="002B5965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Prof. </w:t>
      </w:r>
      <w:r w:rsidRPr="002B5965">
        <w:rPr>
          <w:sz w:val="23"/>
          <w:szCs w:val="23"/>
        </w:rPr>
        <w:t xml:space="preserve">Monika Łobaziewicz, Ph.D. </w:t>
      </w:r>
      <w:r>
        <w:rPr>
          <w:sz w:val="23"/>
          <w:szCs w:val="23"/>
        </w:rPr>
        <w:t>Eng</w:t>
      </w:r>
    </w:p>
    <w:p w:rsidR="002B5965" w:rsidRPr="002B5965" w:rsidRDefault="002B5965" w:rsidP="002B5965">
      <w:pPr>
        <w:pStyle w:val="Default"/>
        <w:jc w:val="center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Faculty of Management</w:t>
      </w:r>
    </w:p>
    <w:p w:rsidR="002B5965" w:rsidRPr="002B5965" w:rsidRDefault="002B5965" w:rsidP="002B5965">
      <w:pPr>
        <w:pStyle w:val="Default"/>
        <w:jc w:val="center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University College of Enterprise and Administration in Lublin, Poland</w:t>
      </w:r>
    </w:p>
    <w:p w:rsidR="002B5965" w:rsidRDefault="002B5965" w:rsidP="002B5965">
      <w:pPr>
        <w:pStyle w:val="Default"/>
        <w:jc w:val="center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 xml:space="preserve">E-mail: </w:t>
      </w:r>
      <w:hyperlink r:id="rId5" w:history="1">
        <w:r w:rsidRPr="00D20EB2">
          <w:rPr>
            <w:rStyle w:val="Hyperlink"/>
            <w:sz w:val="23"/>
            <w:szCs w:val="23"/>
            <w:lang w:val="en-US"/>
          </w:rPr>
          <w:t>m.lobaziewicz@wspa.pl</w:t>
        </w:r>
      </w:hyperlink>
    </w:p>
    <w:p w:rsidR="002B5965" w:rsidRDefault="002B5965" w:rsidP="002B5965">
      <w:pPr>
        <w:pStyle w:val="Default"/>
        <w:jc w:val="center"/>
        <w:rPr>
          <w:sz w:val="23"/>
          <w:szCs w:val="23"/>
          <w:lang w:val="en-US"/>
        </w:rPr>
      </w:pPr>
    </w:p>
    <w:p w:rsidR="002B5965" w:rsidRPr="002B5965" w:rsidRDefault="002B5965" w:rsidP="002B5965">
      <w:pPr>
        <w:pStyle w:val="Default"/>
        <w:jc w:val="center"/>
        <w:rPr>
          <w:sz w:val="23"/>
          <w:szCs w:val="23"/>
          <w:lang w:val="en-US"/>
        </w:rPr>
      </w:pPr>
    </w:p>
    <w:p w:rsidR="002B5965" w:rsidRPr="004D6733" w:rsidRDefault="002B5965" w:rsidP="004D6733">
      <w:pPr>
        <w:jc w:val="center"/>
        <w:rPr>
          <w:rFonts w:ascii="Times New Roman" w:hAnsi="Times New Roman" w:cs="Times New Roman"/>
          <w:b/>
          <w:bCs/>
          <w:sz w:val="23"/>
          <w:szCs w:val="23"/>
          <w:lang w:val="en-US"/>
        </w:rPr>
      </w:pPr>
      <w:r w:rsidRPr="002B5965">
        <w:rPr>
          <w:rFonts w:ascii="Times New Roman" w:hAnsi="Times New Roman" w:cs="Times New Roman"/>
          <w:b/>
          <w:bCs/>
          <w:sz w:val="23"/>
          <w:szCs w:val="23"/>
          <w:lang w:val="en-US"/>
        </w:rPr>
        <w:t>Objectives and Motivation</w:t>
      </w:r>
    </w:p>
    <w:p w:rsidR="002B5965" w:rsidRPr="00E03048" w:rsidRDefault="004D6733" w:rsidP="00F83DFD">
      <w:pPr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E03048">
        <w:rPr>
          <w:rFonts w:ascii="Times New Roman" w:hAnsi="Times New Roman" w:cs="Times New Roman"/>
          <w:sz w:val="21"/>
          <w:szCs w:val="21"/>
          <w:lang w:val="en-US"/>
        </w:rPr>
        <w:t xml:space="preserve">IT &amp; ICT solutions can only be successful if they are aligned with </w:t>
      </w:r>
      <w:r w:rsidR="00DE157D" w:rsidRPr="00E03048">
        <w:rPr>
          <w:rFonts w:ascii="Times New Roman" w:hAnsi="Times New Roman" w:cs="Times New Roman"/>
          <w:sz w:val="21"/>
          <w:szCs w:val="21"/>
          <w:lang w:val="en-US"/>
        </w:rPr>
        <w:t xml:space="preserve">an </w:t>
      </w:r>
      <w:r w:rsidR="0072434C" w:rsidRPr="00E03048">
        <w:rPr>
          <w:rFonts w:ascii="Times New Roman" w:hAnsi="Times New Roman" w:cs="Times New Roman"/>
          <w:sz w:val="21"/>
          <w:szCs w:val="21"/>
          <w:lang w:val="en-US"/>
        </w:rPr>
        <w:t>enterprise</w:t>
      </w:r>
      <w:r w:rsidRPr="00E03048">
        <w:rPr>
          <w:rFonts w:ascii="Times New Roman" w:hAnsi="Times New Roman" w:cs="Times New Roman"/>
          <w:sz w:val="21"/>
          <w:szCs w:val="21"/>
          <w:lang w:val="en-US"/>
        </w:rPr>
        <w:t xml:space="preserve"> strategy. They need to drive the prioritization and provide guidance in key busine</w:t>
      </w:r>
      <w:r w:rsidR="0072434C" w:rsidRPr="00E03048">
        <w:rPr>
          <w:rFonts w:ascii="Times New Roman" w:hAnsi="Times New Roman" w:cs="Times New Roman"/>
          <w:sz w:val="21"/>
          <w:szCs w:val="21"/>
          <w:lang w:val="en-US"/>
        </w:rPr>
        <w:t>ss architecture decisions. Today, enterprises use many different system</w:t>
      </w:r>
      <w:r w:rsidR="00BC578E" w:rsidRPr="00E03048">
        <w:rPr>
          <w:rFonts w:ascii="Times New Roman" w:hAnsi="Times New Roman" w:cs="Times New Roman"/>
          <w:sz w:val="21"/>
          <w:szCs w:val="21"/>
          <w:lang w:val="en-US"/>
        </w:rPr>
        <w:t>s</w:t>
      </w:r>
      <w:r w:rsidR="0072434C" w:rsidRPr="00E03048">
        <w:rPr>
          <w:rFonts w:ascii="Times New Roman" w:hAnsi="Times New Roman" w:cs="Times New Roman"/>
          <w:sz w:val="21"/>
          <w:szCs w:val="21"/>
          <w:lang w:val="en-US"/>
        </w:rPr>
        <w:t xml:space="preserve">, applications, sophisticated IT tools to </w:t>
      </w:r>
      <w:r w:rsidR="00E03048" w:rsidRPr="00E03048">
        <w:rPr>
          <w:rFonts w:ascii="Times New Roman" w:hAnsi="Times New Roman" w:cs="Times New Roman"/>
          <w:sz w:val="21"/>
          <w:szCs w:val="21"/>
          <w:lang w:val="en-US"/>
        </w:rPr>
        <w:t xml:space="preserve">automate </w:t>
      </w:r>
      <w:r w:rsidR="0072434C" w:rsidRPr="00E03048">
        <w:rPr>
          <w:rFonts w:ascii="Times New Roman" w:hAnsi="Times New Roman" w:cs="Times New Roman"/>
          <w:sz w:val="21"/>
          <w:szCs w:val="21"/>
          <w:lang w:val="en-US"/>
        </w:rPr>
        <w:t>an</w:t>
      </w:r>
      <w:r w:rsidR="00E03048" w:rsidRPr="00E03048">
        <w:rPr>
          <w:rFonts w:ascii="Times New Roman" w:hAnsi="Times New Roman" w:cs="Times New Roman"/>
          <w:sz w:val="21"/>
          <w:szCs w:val="21"/>
          <w:lang w:val="en-US"/>
        </w:rPr>
        <w:t>d to</w:t>
      </w:r>
      <w:r w:rsidR="0072434C" w:rsidRPr="00E03048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="00E03048" w:rsidRPr="00E03048">
        <w:rPr>
          <w:rFonts w:ascii="Times New Roman" w:hAnsi="Times New Roman" w:cs="Times New Roman"/>
          <w:sz w:val="21"/>
          <w:szCs w:val="21"/>
          <w:lang w:val="en-US"/>
        </w:rPr>
        <w:t xml:space="preserve">manage </w:t>
      </w:r>
      <w:r w:rsidR="0072434C" w:rsidRPr="00E03048">
        <w:rPr>
          <w:rFonts w:ascii="Times New Roman" w:hAnsi="Times New Roman" w:cs="Times New Roman"/>
          <w:sz w:val="21"/>
          <w:szCs w:val="21"/>
          <w:lang w:val="en-US"/>
        </w:rPr>
        <w:t xml:space="preserve">business processes. </w:t>
      </w:r>
      <w:r w:rsidR="00BC578E" w:rsidRPr="00E03048">
        <w:rPr>
          <w:rFonts w:ascii="Times New Roman" w:hAnsi="Times New Roman" w:cs="Times New Roman"/>
          <w:sz w:val="21"/>
          <w:szCs w:val="21"/>
          <w:lang w:val="en-US"/>
        </w:rPr>
        <w:t>To do this, t</w:t>
      </w:r>
      <w:r w:rsidR="0072434C" w:rsidRPr="00E03048">
        <w:rPr>
          <w:rFonts w:ascii="Times New Roman" w:hAnsi="Times New Roman" w:cs="Times New Roman"/>
          <w:sz w:val="21"/>
          <w:szCs w:val="21"/>
          <w:lang w:val="en-US"/>
        </w:rPr>
        <w:t>he need of integration IT&amp;ICT solutions is obvious but there is a new challenge</w:t>
      </w:r>
      <w:r w:rsidRPr="00E03048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="0072434C" w:rsidRPr="00E03048">
        <w:rPr>
          <w:rFonts w:ascii="Times New Roman" w:hAnsi="Times New Roman" w:cs="Times New Roman"/>
          <w:sz w:val="21"/>
          <w:szCs w:val="21"/>
          <w:lang w:val="en-US"/>
        </w:rPr>
        <w:t xml:space="preserve">how to use their potential in the </w:t>
      </w:r>
      <w:r w:rsidR="006138FC" w:rsidRPr="00E03048">
        <w:rPr>
          <w:rFonts w:ascii="Times New Roman" w:hAnsi="Times New Roman" w:cs="Times New Roman"/>
          <w:sz w:val="21"/>
          <w:szCs w:val="21"/>
          <w:lang w:val="en-US"/>
        </w:rPr>
        <w:t>smart</w:t>
      </w:r>
      <w:r w:rsidR="0072434C" w:rsidRPr="00E03048">
        <w:rPr>
          <w:rFonts w:ascii="Times New Roman" w:hAnsi="Times New Roman" w:cs="Times New Roman"/>
          <w:sz w:val="21"/>
          <w:szCs w:val="21"/>
          <w:lang w:val="en-US"/>
        </w:rPr>
        <w:t xml:space="preserve"> way </w:t>
      </w:r>
      <w:r w:rsidR="00BC578E" w:rsidRPr="00E03048">
        <w:rPr>
          <w:rFonts w:ascii="Times New Roman" w:hAnsi="Times New Roman" w:cs="Times New Roman"/>
          <w:sz w:val="21"/>
          <w:szCs w:val="21"/>
          <w:lang w:val="en-US"/>
        </w:rPr>
        <w:t>respecting</w:t>
      </w:r>
      <w:r w:rsidRPr="00E03048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="00B661EB" w:rsidRPr="00E03048">
        <w:rPr>
          <w:rFonts w:ascii="Times New Roman" w:hAnsi="Times New Roman" w:cs="Times New Roman"/>
          <w:sz w:val="21"/>
          <w:szCs w:val="21"/>
          <w:lang w:val="en-US"/>
        </w:rPr>
        <w:t xml:space="preserve">know-how, </w:t>
      </w:r>
      <w:r w:rsidRPr="00E03048">
        <w:rPr>
          <w:rFonts w:ascii="Times New Roman" w:hAnsi="Times New Roman" w:cs="Times New Roman"/>
          <w:sz w:val="21"/>
          <w:szCs w:val="21"/>
          <w:lang w:val="en-US"/>
        </w:rPr>
        <w:t>people, the organizational culture</w:t>
      </w:r>
      <w:r w:rsidR="00BC578E" w:rsidRPr="00E03048">
        <w:rPr>
          <w:rFonts w:ascii="Times New Roman" w:hAnsi="Times New Roman" w:cs="Times New Roman"/>
          <w:sz w:val="21"/>
          <w:szCs w:val="21"/>
          <w:lang w:val="en-US"/>
        </w:rPr>
        <w:t>, strategy,</w:t>
      </w:r>
      <w:r w:rsidR="00DE157D" w:rsidRPr="00E03048">
        <w:rPr>
          <w:rFonts w:ascii="Times New Roman" w:hAnsi="Times New Roman" w:cs="Times New Roman"/>
          <w:sz w:val="21"/>
          <w:szCs w:val="21"/>
          <w:lang w:val="en-US"/>
        </w:rPr>
        <w:t xml:space="preserve"> business partners</w:t>
      </w:r>
      <w:r w:rsidR="00B661EB" w:rsidRPr="00E03048">
        <w:rPr>
          <w:rFonts w:ascii="Times New Roman" w:hAnsi="Times New Roman" w:cs="Times New Roman"/>
          <w:sz w:val="21"/>
          <w:szCs w:val="21"/>
          <w:lang w:val="en-US"/>
        </w:rPr>
        <w:t xml:space="preserve"> to achieve business goals</w:t>
      </w:r>
      <w:r w:rsidR="006138FC" w:rsidRPr="00E03048">
        <w:rPr>
          <w:rFonts w:ascii="Times New Roman" w:hAnsi="Times New Roman" w:cs="Times New Roman"/>
          <w:sz w:val="21"/>
          <w:szCs w:val="21"/>
          <w:lang w:val="en-US"/>
        </w:rPr>
        <w:t>.</w:t>
      </w:r>
      <w:r w:rsidR="00F83DFD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="006138FC" w:rsidRPr="00E03048">
        <w:rPr>
          <w:rFonts w:ascii="Times New Roman" w:hAnsi="Times New Roman" w:cs="Times New Roman"/>
          <w:sz w:val="21"/>
          <w:szCs w:val="21"/>
          <w:lang w:val="en-US"/>
        </w:rPr>
        <w:t>Intelligent enterprise</w:t>
      </w:r>
      <w:r w:rsidR="00B661EB" w:rsidRPr="00E03048">
        <w:rPr>
          <w:rFonts w:ascii="Times New Roman" w:hAnsi="Times New Roman" w:cs="Times New Roman"/>
          <w:sz w:val="21"/>
          <w:szCs w:val="21"/>
          <w:lang w:val="en-US"/>
        </w:rPr>
        <w:t>s focus</w:t>
      </w:r>
      <w:r w:rsidR="006138FC" w:rsidRPr="00E03048">
        <w:rPr>
          <w:rFonts w:ascii="Times New Roman" w:hAnsi="Times New Roman" w:cs="Times New Roman"/>
          <w:sz w:val="21"/>
          <w:szCs w:val="21"/>
          <w:lang w:val="en-US"/>
        </w:rPr>
        <w:t xml:space="preserve"> on the </w:t>
      </w:r>
      <w:r w:rsidR="00B661EB" w:rsidRPr="00E03048">
        <w:rPr>
          <w:rFonts w:ascii="Times New Roman" w:hAnsi="Times New Roman" w:cs="Times New Roman"/>
          <w:sz w:val="21"/>
          <w:szCs w:val="21"/>
          <w:lang w:val="en-US"/>
        </w:rPr>
        <w:t>transformation</w:t>
      </w:r>
      <w:r w:rsidR="006138FC" w:rsidRPr="00E03048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="00B661EB" w:rsidRPr="00E03048">
        <w:rPr>
          <w:rFonts w:ascii="Times New Roman" w:hAnsi="Times New Roman" w:cs="Times New Roman"/>
          <w:sz w:val="21"/>
          <w:szCs w:val="21"/>
          <w:lang w:val="en-US"/>
        </w:rPr>
        <w:t xml:space="preserve">the way they manage their IT&amp;ICT solutions and their businesses. </w:t>
      </w:r>
      <w:r w:rsidR="006138FC" w:rsidRPr="00E03048">
        <w:rPr>
          <w:rFonts w:ascii="Times New Roman" w:hAnsi="Times New Roman" w:cs="Times New Roman"/>
          <w:sz w:val="21"/>
          <w:szCs w:val="21"/>
          <w:lang w:val="en-US"/>
        </w:rPr>
        <w:t xml:space="preserve">Modern, secure, scalable </w:t>
      </w:r>
      <w:r w:rsidR="00E03048">
        <w:rPr>
          <w:rFonts w:ascii="Times New Roman" w:hAnsi="Times New Roman" w:cs="Times New Roman"/>
          <w:sz w:val="21"/>
          <w:szCs w:val="21"/>
          <w:lang w:val="en-US"/>
        </w:rPr>
        <w:t xml:space="preserve">IT systems, </w:t>
      </w:r>
      <w:r w:rsidR="006138FC" w:rsidRPr="00E03048">
        <w:rPr>
          <w:rFonts w:ascii="Times New Roman" w:hAnsi="Times New Roman" w:cs="Times New Roman"/>
          <w:sz w:val="21"/>
          <w:szCs w:val="21"/>
          <w:lang w:val="en-US"/>
        </w:rPr>
        <w:t>I</w:t>
      </w:r>
      <w:r w:rsidR="00B661EB" w:rsidRPr="00E03048">
        <w:rPr>
          <w:rFonts w:ascii="Times New Roman" w:hAnsi="Times New Roman" w:cs="Times New Roman"/>
          <w:sz w:val="21"/>
          <w:szCs w:val="21"/>
          <w:lang w:val="en-US"/>
        </w:rPr>
        <w:t>C</w:t>
      </w:r>
      <w:r w:rsidR="006138FC" w:rsidRPr="00E03048">
        <w:rPr>
          <w:rFonts w:ascii="Times New Roman" w:hAnsi="Times New Roman" w:cs="Times New Roman"/>
          <w:sz w:val="21"/>
          <w:szCs w:val="21"/>
          <w:lang w:val="en-US"/>
        </w:rPr>
        <w:t>T platforms are key for enterprises that wan</w:t>
      </w:r>
      <w:r w:rsidR="00B661EB" w:rsidRPr="00E03048">
        <w:rPr>
          <w:rFonts w:ascii="Times New Roman" w:hAnsi="Times New Roman" w:cs="Times New Roman"/>
          <w:sz w:val="21"/>
          <w:szCs w:val="21"/>
          <w:lang w:val="en-US"/>
        </w:rPr>
        <w:t xml:space="preserve">t to hit revenue growth goals. </w:t>
      </w:r>
      <w:r w:rsidR="006138FC" w:rsidRPr="00E03048">
        <w:rPr>
          <w:rFonts w:ascii="Times New Roman" w:hAnsi="Times New Roman" w:cs="Times New Roman"/>
          <w:sz w:val="21"/>
          <w:szCs w:val="21"/>
          <w:lang w:val="en-US"/>
        </w:rPr>
        <w:t>CFOs should be focused on how to deploy capital in the best possible way and just not get burdened with recording past transactions. The goal need</w:t>
      </w:r>
      <w:r w:rsidR="00E03048" w:rsidRPr="00E03048">
        <w:rPr>
          <w:rFonts w:ascii="Times New Roman" w:hAnsi="Times New Roman" w:cs="Times New Roman"/>
          <w:sz w:val="21"/>
          <w:szCs w:val="21"/>
          <w:lang w:val="en-US"/>
        </w:rPr>
        <w:t>s</w:t>
      </w:r>
      <w:r w:rsidR="006138FC" w:rsidRPr="00E03048">
        <w:rPr>
          <w:rFonts w:ascii="Times New Roman" w:hAnsi="Times New Roman" w:cs="Times New Roman"/>
          <w:sz w:val="21"/>
          <w:szCs w:val="21"/>
          <w:lang w:val="en-US"/>
        </w:rPr>
        <w:t xml:space="preserve"> to be providing CFOs with all the tools necessary to shape the future financial</w:t>
      </w:r>
      <w:r w:rsidR="00E03048" w:rsidRPr="00E03048">
        <w:rPr>
          <w:rFonts w:ascii="Times New Roman" w:hAnsi="Times New Roman" w:cs="Times New Roman"/>
          <w:sz w:val="21"/>
          <w:szCs w:val="21"/>
          <w:lang w:val="en-US"/>
        </w:rPr>
        <w:t xml:space="preserve"> performance of the enterprise.</w:t>
      </w:r>
    </w:p>
    <w:p w:rsidR="00E03048" w:rsidRDefault="00E03048" w:rsidP="00E03048">
      <w:pPr>
        <w:jc w:val="center"/>
        <w:rPr>
          <w:rFonts w:ascii="Times New Roman" w:hAnsi="Times New Roman" w:cs="Times New Roman"/>
          <w:lang w:val="en-US"/>
        </w:rPr>
      </w:pPr>
      <w:r w:rsidRPr="00E03048">
        <w:rPr>
          <w:rFonts w:ascii="Times New Roman" w:hAnsi="Times New Roman" w:cs="Times New Roman"/>
          <w:b/>
          <w:lang w:val="en-US"/>
        </w:rPr>
        <w:t>Scope and Interests</w:t>
      </w:r>
    </w:p>
    <w:p w:rsidR="00985342" w:rsidRDefault="00E03048" w:rsidP="00E03048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  <w:lang w:val="en-US" w:eastAsia="pl-PL"/>
        </w:rPr>
      </w:pPr>
      <w:r w:rsidRPr="00E03048">
        <w:rPr>
          <w:rFonts w:ascii="Times New Roman" w:eastAsia="Calibri" w:hAnsi="Times New Roman" w:cs="Times New Roman"/>
          <w:sz w:val="21"/>
          <w:szCs w:val="21"/>
          <w:lang w:val="en-US" w:eastAsia="pl-PL"/>
        </w:rPr>
        <w:t xml:space="preserve">The conference field of interest embraces all aspects of </w:t>
      </w:r>
      <w:r>
        <w:rPr>
          <w:rFonts w:ascii="Times New Roman" w:eastAsia="Calibri" w:hAnsi="Times New Roman" w:cs="Times New Roman"/>
          <w:sz w:val="21"/>
          <w:szCs w:val="21"/>
          <w:lang w:val="en-US" w:eastAsia="pl-PL"/>
        </w:rPr>
        <w:t xml:space="preserve">a new trend in </w:t>
      </w:r>
      <w:r w:rsidR="00985342">
        <w:rPr>
          <w:rFonts w:ascii="Times New Roman" w:eastAsia="Calibri" w:hAnsi="Times New Roman" w:cs="Times New Roman"/>
          <w:sz w:val="21"/>
          <w:szCs w:val="21"/>
          <w:lang w:val="en-US" w:eastAsia="pl-PL"/>
        </w:rPr>
        <w:t>the management enterprise, called “Intelligent Enterprise”. The integration of IT&amp;ICT used for the management purposes</w:t>
      </w:r>
      <w:r w:rsidR="00617345">
        <w:rPr>
          <w:rFonts w:ascii="Times New Roman" w:eastAsia="Calibri" w:hAnsi="Times New Roman" w:cs="Times New Roman"/>
          <w:sz w:val="21"/>
          <w:szCs w:val="21"/>
          <w:lang w:val="en-US" w:eastAsia="pl-PL"/>
        </w:rPr>
        <w:t>, making business processes</w:t>
      </w:r>
      <w:r w:rsidR="00985342">
        <w:rPr>
          <w:rFonts w:ascii="Times New Roman" w:eastAsia="Calibri" w:hAnsi="Times New Roman" w:cs="Times New Roman"/>
          <w:sz w:val="21"/>
          <w:szCs w:val="21"/>
          <w:lang w:val="en-US" w:eastAsia="pl-PL"/>
        </w:rPr>
        <w:t xml:space="preserve"> with the company strategy that provides expected business goals requires intelligent </w:t>
      </w:r>
      <w:r w:rsidR="00617345">
        <w:rPr>
          <w:rFonts w:ascii="Times New Roman" w:eastAsia="Calibri" w:hAnsi="Times New Roman" w:cs="Times New Roman"/>
          <w:sz w:val="21"/>
          <w:szCs w:val="21"/>
          <w:lang w:val="en-US" w:eastAsia="pl-PL"/>
        </w:rPr>
        <w:t>solutions.</w:t>
      </w:r>
    </w:p>
    <w:p w:rsidR="00E03048" w:rsidRPr="00E03048" w:rsidRDefault="00617345" w:rsidP="00E03048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  <w:lang w:val="en-US" w:eastAsia="pl-PL"/>
        </w:rPr>
      </w:pPr>
      <w:r>
        <w:rPr>
          <w:rFonts w:ascii="Times New Roman" w:eastAsia="Calibri" w:hAnsi="Times New Roman" w:cs="Times New Roman"/>
          <w:sz w:val="21"/>
          <w:szCs w:val="21"/>
          <w:lang w:val="en-US" w:eastAsia="pl-PL"/>
        </w:rPr>
        <w:t>T</w:t>
      </w:r>
      <w:r w:rsidR="00E03048" w:rsidRPr="00E03048">
        <w:rPr>
          <w:rFonts w:ascii="Times New Roman" w:eastAsia="Calibri" w:hAnsi="Times New Roman" w:cs="Times New Roman"/>
          <w:sz w:val="21"/>
          <w:szCs w:val="21"/>
          <w:lang w:val="en-US" w:eastAsia="pl-PL"/>
        </w:rPr>
        <w:t xml:space="preserve">he papers that discuss the process of </w:t>
      </w:r>
      <w:r>
        <w:rPr>
          <w:rFonts w:ascii="Times New Roman" w:eastAsia="Calibri" w:hAnsi="Times New Roman" w:cs="Times New Roman"/>
          <w:sz w:val="21"/>
          <w:szCs w:val="21"/>
          <w:lang w:val="en-US" w:eastAsia="pl-PL"/>
        </w:rPr>
        <w:t>intelligent organization</w:t>
      </w:r>
      <w:r w:rsidR="00E03048" w:rsidRPr="00E03048">
        <w:rPr>
          <w:rFonts w:ascii="Times New Roman" w:eastAsia="Calibri" w:hAnsi="Times New Roman" w:cs="Times New Roman"/>
          <w:sz w:val="21"/>
          <w:szCs w:val="21"/>
          <w:lang w:val="en-US" w:eastAsia="pl-PL"/>
        </w:rPr>
        <w:t xml:space="preserve"> creation and implementation </w:t>
      </w:r>
      <w:r>
        <w:rPr>
          <w:rFonts w:ascii="Times New Roman" w:eastAsia="Calibri" w:hAnsi="Times New Roman" w:cs="Times New Roman"/>
          <w:sz w:val="21"/>
          <w:szCs w:val="21"/>
          <w:lang w:val="en-US" w:eastAsia="pl-PL"/>
        </w:rPr>
        <w:t>of appropriate solutions, business models</w:t>
      </w:r>
      <w:r w:rsidR="00E03048" w:rsidRPr="00E03048">
        <w:rPr>
          <w:rFonts w:ascii="Times New Roman" w:eastAsia="Calibri" w:hAnsi="Times New Roman" w:cs="Times New Roman"/>
          <w:sz w:val="21"/>
          <w:szCs w:val="21"/>
          <w:lang w:val="en-US" w:eastAsia="pl-PL"/>
        </w:rPr>
        <w:t xml:space="preserve"> are particularly welcomed.</w:t>
      </w:r>
    </w:p>
    <w:p w:rsidR="00E03048" w:rsidRPr="00E03048" w:rsidRDefault="00E03048" w:rsidP="00E03048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  <w:lang w:val="en-US" w:eastAsia="pl-PL"/>
        </w:rPr>
      </w:pPr>
      <w:r w:rsidRPr="00E03048">
        <w:rPr>
          <w:rFonts w:ascii="Times New Roman" w:eastAsia="Calibri" w:hAnsi="Times New Roman" w:cs="Times New Roman"/>
          <w:sz w:val="21"/>
          <w:szCs w:val="21"/>
          <w:lang w:val="en-US" w:eastAsia="pl-PL"/>
        </w:rPr>
        <w:t>The topics of interest include, but are not limited to the following:</w:t>
      </w:r>
    </w:p>
    <w:p w:rsidR="00E03048" w:rsidRPr="00E03048" w:rsidRDefault="00E03048" w:rsidP="006173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  <w:lang w:val="en-US" w:eastAsia="pl-PL"/>
        </w:rPr>
      </w:pPr>
      <w:r w:rsidRPr="00E03048">
        <w:rPr>
          <w:rFonts w:ascii="Times New Roman" w:eastAsia="Calibri" w:hAnsi="Times New Roman" w:cs="Times New Roman"/>
          <w:sz w:val="21"/>
          <w:szCs w:val="21"/>
          <w:lang w:val="en-US" w:eastAsia="pl-PL"/>
        </w:rPr>
        <w:t xml:space="preserve">Determinants of </w:t>
      </w:r>
      <w:r w:rsidR="00617345" w:rsidRPr="00617345">
        <w:rPr>
          <w:rFonts w:ascii="Times New Roman" w:eastAsia="Calibri" w:hAnsi="Times New Roman" w:cs="Times New Roman"/>
          <w:sz w:val="21"/>
          <w:szCs w:val="21"/>
          <w:lang w:val="en-US" w:eastAsia="pl-PL"/>
        </w:rPr>
        <w:t>intelligent enterprise</w:t>
      </w:r>
      <w:r w:rsidRPr="00E03048">
        <w:rPr>
          <w:rFonts w:ascii="Times New Roman" w:eastAsia="Calibri" w:hAnsi="Times New Roman" w:cs="Times New Roman"/>
          <w:sz w:val="21"/>
          <w:szCs w:val="21"/>
          <w:lang w:val="en-US" w:eastAsia="pl-PL"/>
        </w:rPr>
        <w:t xml:space="preserve"> development </w:t>
      </w:r>
    </w:p>
    <w:p w:rsidR="00E03048" w:rsidRPr="00E03048" w:rsidRDefault="00617345" w:rsidP="00E0304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  <w:lang w:val="en-US" w:eastAsia="pl-PL"/>
        </w:rPr>
      </w:pPr>
      <w:r w:rsidRPr="00617345">
        <w:rPr>
          <w:rFonts w:ascii="Times New Roman" w:eastAsia="Calibri" w:hAnsi="Times New Roman" w:cs="Times New Roman"/>
          <w:sz w:val="21"/>
          <w:szCs w:val="21"/>
          <w:lang w:val="en-US" w:eastAsia="pl-PL"/>
        </w:rPr>
        <w:t xml:space="preserve">New models of enterprise management with </w:t>
      </w:r>
      <w:r>
        <w:rPr>
          <w:rFonts w:ascii="Times New Roman" w:eastAsia="Calibri" w:hAnsi="Times New Roman" w:cs="Times New Roman"/>
          <w:sz w:val="21"/>
          <w:szCs w:val="21"/>
          <w:lang w:val="en-US" w:eastAsia="pl-PL"/>
        </w:rPr>
        <w:t xml:space="preserve">the use of IT&amp;ICT </w:t>
      </w:r>
    </w:p>
    <w:p w:rsidR="00E03048" w:rsidRPr="00E03048" w:rsidRDefault="00E03048" w:rsidP="00E0304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  <w:lang w:eastAsia="pl-PL"/>
        </w:rPr>
      </w:pPr>
      <w:r w:rsidRPr="00E03048">
        <w:rPr>
          <w:rFonts w:ascii="Times New Roman" w:eastAsia="Calibri" w:hAnsi="Times New Roman" w:cs="Times New Roman"/>
          <w:sz w:val="21"/>
          <w:szCs w:val="21"/>
          <w:lang w:eastAsia="pl-PL"/>
        </w:rPr>
        <w:t>e-Business models</w:t>
      </w:r>
    </w:p>
    <w:p w:rsidR="00E03048" w:rsidRPr="00E03048" w:rsidRDefault="00E03048" w:rsidP="00E0304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  <w:lang w:eastAsia="pl-PL"/>
        </w:rPr>
      </w:pPr>
      <w:r w:rsidRPr="00E03048">
        <w:rPr>
          <w:rFonts w:ascii="Times New Roman" w:eastAsia="Calibri" w:hAnsi="Times New Roman" w:cs="Times New Roman"/>
          <w:sz w:val="21"/>
          <w:szCs w:val="21"/>
          <w:lang w:eastAsia="pl-PL"/>
        </w:rPr>
        <w:t xml:space="preserve">e-Business, e-Commerce </w:t>
      </w:r>
    </w:p>
    <w:p w:rsidR="00E03048" w:rsidRPr="00E03048" w:rsidRDefault="00E03048" w:rsidP="00E0304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  <w:lang w:eastAsia="pl-PL"/>
        </w:rPr>
      </w:pPr>
      <w:r w:rsidRPr="00E03048">
        <w:rPr>
          <w:rFonts w:ascii="Times New Roman" w:eastAsia="Calibri" w:hAnsi="Times New Roman" w:cs="Times New Roman"/>
          <w:sz w:val="21"/>
          <w:szCs w:val="21"/>
          <w:lang w:eastAsia="pl-PL"/>
        </w:rPr>
        <w:t>Cross-border e-entrepreneurship</w:t>
      </w:r>
    </w:p>
    <w:p w:rsidR="00E03048" w:rsidRPr="00E03048" w:rsidRDefault="00E03048" w:rsidP="00E0304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  <w:lang w:val="en-US" w:eastAsia="pl-PL"/>
        </w:rPr>
      </w:pPr>
      <w:r w:rsidRPr="00E03048">
        <w:rPr>
          <w:rFonts w:ascii="Times New Roman" w:eastAsia="Calibri" w:hAnsi="Times New Roman" w:cs="Times New Roman"/>
          <w:sz w:val="21"/>
          <w:szCs w:val="21"/>
          <w:lang w:val="en-US" w:eastAsia="pl-PL"/>
        </w:rPr>
        <w:t xml:space="preserve">e-Management: the </w:t>
      </w:r>
      <w:r w:rsidR="00BF4659">
        <w:rPr>
          <w:rFonts w:ascii="Times New Roman" w:eastAsia="Calibri" w:hAnsi="Times New Roman" w:cs="Times New Roman"/>
          <w:sz w:val="21"/>
          <w:szCs w:val="21"/>
          <w:lang w:val="en-US" w:eastAsia="pl-PL"/>
        </w:rPr>
        <w:t>specifics, dilemmas, challenges</w:t>
      </w:r>
    </w:p>
    <w:p w:rsidR="00E03048" w:rsidRDefault="00617345" w:rsidP="00E0304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  <w:lang w:val="en-US" w:eastAsia="pl-PL"/>
        </w:rPr>
      </w:pPr>
      <w:r w:rsidRPr="00617345">
        <w:rPr>
          <w:rFonts w:ascii="Times New Roman" w:eastAsia="Calibri" w:hAnsi="Times New Roman" w:cs="Times New Roman"/>
          <w:sz w:val="21"/>
          <w:szCs w:val="21"/>
          <w:lang w:val="en-US" w:eastAsia="pl-PL"/>
        </w:rPr>
        <w:t xml:space="preserve">Decision </w:t>
      </w:r>
      <w:r w:rsidR="00BF4659">
        <w:rPr>
          <w:rFonts w:ascii="Times New Roman" w:eastAsia="Calibri" w:hAnsi="Times New Roman" w:cs="Times New Roman"/>
          <w:sz w:val="21"/>
          <w:szCs w:val="21"/>
          <w:lang w:val="en-US" w:eastAsia="pl-PL"/>
        </w:rPr>
        <w:t>S</w:t>
      </w:r>
      <w:r w:rsidRPr="00E03048">
        <w:rPr>
          <w:rFonts w:ascii="Times New Roman" w:eastAsia="Calibri" w:hAnsi="Times New Roman" w:cs="Times New Roman"/>
          <w:sz w:val="21"/>
          <w:szCs w:val="21"/>
          <w:lang w:val="en-US" w:eastAsia="pl-PL"/>
        </w:rPr>
        <w:t>upport</w:t>
      </w:r>
      <w:r w:rsidR="00BF4659">
        <w:rPr>
          <w:rFonts w:ascii="Times New Roman" w:eastAsia="Calibri" w:hAnsi="Times New Roman" w:cs="Times New Roman"/>
          <w:sz w:val="21"/>
          <w:szCs w:val="21"/>
          <w:lang w:val="en-US" w:eastAsia="pl-PL"/>
        </w:rPr>
        <w:t xml:space="preserve"> S</w:t>
      </w:r>
      <w:r w:rsidR="00E03048" w:rsidRPr="00E03048">
        <w:rPr>
          <w:rFonts w:ascii="Times New Roman" w:eastAsia="Calibri" w:hAnsi="Times New Roman" w:cs="Times New Roman"/>
          <w:sz w:val="21"/>
          <w:szCs w:val="21"/>
          <w:lang w:val="en-US" w:eastAsia="pl-PL"/>
        </w:rPr>
        <w:t xml:space="preserve">ystems </w:t>
      </w:r>
    </w:p>
    <w:p w:rsidR="00617345" w:rsidRPr="00E03048" w:rsidRDefault="00617345" w:rsidP="00E0304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  <w:lang w:val="en-US" w:eastAsia="pl-PL"/>
        </w:rPr>
      </w:pPr>
      <w:r>
        <w:rPr>
          <w:rFonts w:ascii="Times New Roman" w:eastAsia="Calibri" w:hAnsi="Times New Roman" w:cs="Times New Roman"/>
          <w:sz w:val="21"/>
          <w:szCs w:val="21"/>
          <w:lang w:val="en-US" w:eastAsia="pl-PL"/>
        </w:rPr>
        <w:t xml:space="preserve">Information </w:t>
      </w:r>
      <w:r w:rsidR="00BF4659">
        <w:rPr>
          <w:rFonts w:ascii="Times New Roman" w:eastAsia="Calibri" w:hAnsi="Times New Roman" w:cs="Times New Roman"/>
          <w:sz w:val="21"/>
          <w:szCs w:val="21"/>
          <w:lang w:val="en-US" w:eastAsia="pl-PL"/>
        </w:rPr>
        <w:t>M</w:t>
      </w:r>
      <w:r>
        <w:rPr>
          <w:rFonts w:ascii="Times New Roman" w:eastAsia="Calibri" w:hAnsi="Times New Roman" w:cs="Times New Roman"/>
          <w:sz w:val="21"/>
          <w:szCs w:val="21"/>
          <w:lang w:val="en-US" w:eastAsia="pl-PL"/>
        </w:rPr>
        <w:t>anagement</w:t>
      </w:r>
      <w:r w:rsidR="00BF4659">
        <w:rPr>
          <w:rFonts w:ascii="Times New Roman" w:eastAsia="Calibri" w:hAnsi="Times New Roman" w:cs="Times New Roman"/>
          <w:sz w:val="21"/>
          <w:szCs w:val="21"/>
          <w:lang w:val="en-US" w:eastAsia="pl-PL"/>
        </w:rPr>
        <w:t xml:space="preserve"> Systems</w:t>
      </w:r>
    </w:p>
    <w:p w:rsidR="00E03048" w:rsidRDefault="00E03048" w:rsidP="00E0304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  <w:lang w:eastAsia="pl-PL"/>
        </w:rPr>
      </w:pPr>
      <w:r w:rsidRPr="00E03048">
        <w:rPr>
          <w:rFonts w:ascii="Times New Roman" w:eastAsia="Calibri" w:hAnsi="Times New Roman" w:cs="Times New Roman"/>
          <w:sz w:val="21"/>
          <w:szCs w:val="21"/>
          <w:lang w:eastAsia="pl-PL"/>
        </w:rPr>
        <w:t>Cloud computing, SOA, Web services</w:t>
      </w:r>
    </w:p>
    <w:p w:rsidR="00E03048" w:rsidRPr="00E03048" w:rsidRDefault="00BF4659" w:rsidP="00E0304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  <w:lang w:val="en-US" w:eastAsia="pl-PL"/>
        </w:rPr>
      </w:pPr>
      <w:r w:rsidRPr="00BF4659">
        <w:rPr>
          <w:rFonts w:ascii="Times New Roman" w:eastAsia="Calibri" w:hAnsi="Times New Roman" w:cs="Times New Roman"/>
          <w:sz w:val="21"/>
          <w:szCs w:val="21"/>
          <w:lang w:val="en-US" w:eastAsia="pl-PL"/>
        </w:rPr>
        <w:t xml:space="preserve">Leveraging </w:t>
      </w:r>
      <w:r>
        <w:rPr>
          <w:rFonts w:ascii="Times New Roman" w:eastAsia="Calibri" w:hAnsi="Times New Roman" w:cs="Times New Roman"/>
          <w:sz w:val="21"/>
          <w:szCs w:val="21"/>
          <w:lang w:val="en-US" w:eastAsia="pl-PL"/>
        </w:rPr>
        <w:t>IT&amp;</w:t>
      </w:r>
      <w:r w:rsidRPr="00BF4659">
        <w:rPr>
          <w:rFonts w:ascii="Times New Roman" w:eastAsia="Calibri" w:hAnsi="Times New Roman" w:cs="Times New Roman"/>
          <w:sz w:val="21"/>
          <w:szCs w:val="21"/>
          <w:lang w:val="en-US" w:eastAsia="pl-PL"/>
        </w:rPr>
        <w:t>ICT for o</w:t>
      </w:r>
      <w:r w:rsidRPr="00E03048">
        <w:rPr>
          <w:rFonts w:ascii="Times New Roman" w:eastAsia="Calibri" w:hAnsi="Times New Roman" w:cs="Times New Roman"/>
          <w:sz w:val="21"/>
          <w:szCs w:val="21"/>
          <w:lang w:val="en-US" w:eastAsia="pl-PL"/>
        </w:rPr>
        <w:t>rganization</w:t>
      </w:r>
      <w:r w:rsidRPr="00BF4659">
        <w:rPr>
          <w:rFonts w:ascii="Times New Roman" w:eastAsia="Calibri" w:hAnsi="Times New Roman" w:cs="Times New Roman"/>
          <w:sz w:val="21"/>
          <w:szCs w:val="21"/>
          <w:lang w:val="en-US" w:eastAsia="pl-PL"/>
        </w:rPr>
        <w:t xml:space="preserve"> t</w:t>
      </w:r>
      <w:r w:rsidR="00E03048" w:rsidRPr="00E03048">
        <w:rPr>
          <w:rFonts w:ascii="Times New Roman" w:eastAsia="Calibri" w:hAnsi="Times New Roman" w:cs="Times New Roman"/>
          <w:sz w:val="21"/>
          <w:szCs w:val="21"/>
          <w:lang w:val="en-US" w:eastAsia="pl-PL"/>
        </w:rPr>
        <w:t>ransforming</w:t>
      </w:r>
      <w:r w:rsidRPr="00BF4659">
        <w:rPr>
          <w:rFonts w:ascii="Times New Roman" w:eastAsia="Calibri" w:hAnsi="Times New Roman" w:cs="Times New Roman"/>
          <w:sz w:val="21"/>
          <w:szCs w:val="21"/>
          <w:lang w:val="en-US" w:eastAsia="pl-PL"/>
        </w:rPr>
        <w:t xml:space="preserve"> </w:t>
      </w:r>
    </w:p>
    <w:p w:rsidR="00E03048" w:rsidRPr="00E03048" w:rsidRDefault="00E03048" w:rsidP="00E0304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  <w:lang w:eastAsia="pl-PL"/>
        </w:rPr>
      </w:pPr>
      <w:r w:rsidRPr="00E03048">
        <w:rPr>
          <w:rFonts w:ascii="Times New Roman" w:eastAsia="Calibri" w:hAnsi="Times New Roman" w:cs="Times New Roman"/>
          <w:sz w:val="21"/>
          <w:szCs w:val="21"/>
          <w:lang w:eastAsia="pl-PL"/>
        </w:rPr>
        <w:t>Enterprise 2.0</w:t>
      </w:r>
    </w:p>
    <w:p w:rsidR="00E03048" w:rsidRPr="00E03048" w:rsidRDefault="00E03048" w:rsidP="00E0304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  <w:lang w:eastAsia="pl-PL"/>
        </w:rPr>
      </w:pPr>
      <w:r w:rsidRPr="00E03048">
        <w:rPr>
          <w:rFonts w:ascii="Times New Roman" w:eastAsia="Calibri" w:hAnsi="Times New Roman" w:cs="Times New Roman"/>
          <w:sz w:val="21"/>
          <w:szCs w:val="21"/>
          <w:lang w:eastAsia="pl-PL"/>
        </w:rPr>
        <w:t>Virtual Enterprise</w:t>
      </w:r>
    </w:p>
    <w:p w:rsidR="00E03048" w:rsidRDefault="00BF4659" w:rsidP="00E0304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  <w:lang w:val="en-US" w:eastAsia="pl-PL"/>
        </w:rPr>
      </w:pPr>
      <w:r>
        <w:rPr>
          <w:rFonts w:ascii="Times New Roman" w:eastAsia="Calibri" w:hAnsi="Times New Roman" w:cs="Times New Roman"/>
          <w:sz w:val="21"/>
          <w:szCs w:val="21"/>
          <w:lang w:val="en-US" w:eastAsia="pl-PL"/>
        </w:rPr>
        <w:t>e-Business s</w:t>
      </w:r>
      <w:r w:rsidR="00E03048" w:rsidRPr="00E03048">
        <w:rPr>
          <w:rFonts w:ascii="Times New Roman" w:eastAsia="Calibri" w:hAnsi="Times New Roman" w:cs="Times New Roman"/>
          <w:sz w:val="21"/>
          <w:szCs w:val="21"/>
          <w:lang w:val="en-US" w:eastAsia="pl-PL"/>
        </w:rPr>
        <w:t>trategies and Information Technology</w:t>
      </w:r>
    </w:p>
    <w:p w:rsidR="00BF4659" w:rsidRDefault="00BF4659" w:rsidP="00E0304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  <w:lang w:val="en-US" w:eastAsia="pl-PL"/>
        </w:rPr>
      </w:pPr>
      <w:r>
        <w:rPr>
          <w:rFonts w:ascii="Times New Roman" w:eastAsia="Calibri" w:hAnsi="Times New Roman" w:cs="Times New Roman"/>
          <w:sz w:val="21"/>
          <w:szCs w:val="21"/>
          <w:lang w:val="en-US" w:eastAsia="pl-PL"/>
        </w:rPr>
        <w:t>Financial Management Systems</w:t>
      </w:r>
    </w:p>
    <w:p w:rsidR="00BF4659" w:rsidRPr="00E03048" w:rsidRDefault="00BF4659" w:rsidP="00E0304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  <w:lang w:val="en-US" w:eastAsia="pl-PL"/>
        </w:rPr>
      </w:pPr>
      <w:r>
        <w:rPr>
          <w:rFonts w:ascii="Times New Roman" w:eastAsia="Calibri" w:hAnsi="Times New Roman" w:cs="Times New Roman"/>
          <w:sz w:val="21"/>
          <w:szCs w:val="21"/>
          <w:lang w:val="en-US" w:eastAsia="pl-PL"/>
        </w:rPr>
        <w:t>Integration of integrated systems (Meta integration models)</w:t>
      </w:r>
    </w:p>
    <w:p w:rsidR="00E03048" w:rsidRPr="00E03048" w:rsidRDefault="00E03048" w:rsidP="00E0304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1"/>
          <w:szCs w:val="21"/>
          <w:lang w:val="en-US" w:eastAsia="pl-PL"/>
        </w:rPr>
      </w:pPr>
    </w:p>
    <w:p w:rsidR="00F83DFD" w:rsidRDefault="00F83DFD" w:rsidP="00F83DFD">
      <w:pPr>
        <w:jc w:val="center"/>
        <w:rPr>
          <w:b/>
          <w:color w:val="000000"/>
          <w:lang w:val="en-GB"/>
        </w:rPr>
      </w:pPr>
      <w:r w:rsidRPr="00CB48A5">
        <w:rPr>
          <w:b/>
          <w:color w:val="000000"/>
          <w:lang w:val="en-GB"/>
        </w:rPr>
        <w:t xml:space="preserve">Important Dates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5"/>
        <w:gridCol w:w="3103"/>
      </w:tblGrid>
      <w:tr w:rsidR="00F83DFD" w:rsidTr="00333379">
        <w:tc>
          <w:tcPr>
            <w:tcW w:w="6520" w:type="dxa"/>
          </w:tcPr>
          <w:p w:rsidR="00F83DFD" w:rsidRPr="003D4591" w:rsidRDefault="00F83DFD" w:rsidP="00333379">
            <w:pPr>
              <w:rPr>
                <w:b/>
                <w:color w:val="000000"/>
                <w:lang w:val="en-GB"/>
              </w:rPr>
            </w:pPr>
            <w:r w:rsidRPr="003D4591">
              <w:rPr>
                <w:b/>
              </w:rPr>
              <w:t xml:space="preserve">Paper submission deadline              </w:t>
            </w:r>
          </w:p>
        </w:tc>
        <w:tc>
          <w:tcPr>
            <w:tcW w:w="3686" w:type="dxa"/>
          </w:tcPr>
          <w:p w:rsidR="00F83DFD" w:rsidRPr="003D4591" w:rsidRDefault="00893B8B" w:rsidP="00893B8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March 1, </w:t>
            </w:r>
            <w:r w:rsidR="00F83DFD" w:rsidRPr="003D4591">
              <w:rPr>
                <w:b/>
              </w:rPr>
              <w:t>2016</w:t>
            </w:r>
          </w:p>
        </w:tc>
      </w:tr>
      <w:tr w:rsidR="00F83DFD" w:rsidTr="00333379">
        <w:tc>
          <w:tcPr>
            <w:tcW w:w="6520" w:type="dxa"/>
          </w:tcPr>
          <w:p w:rsidR="00F83DFD" w:rsidRPr="003D4591" w:rsidRDefault="00F83DFD" w:rsidP="00333379">
            <w:pPr>
              <w:rPr>
                <w:b/>
                <w:color w:val="000000"/>
                <w:lang w:val="en-GB"/>
              </w:rPr>
            </w:pPr>
            <w:r w:rsidRPr="003D4591">
              <w:rPr>
                <w:b/>
              </w:rPr>
              <w:t>Notification of acceptance</w:t>
            </w:r>
          </w:p>
        </w:tc>
        <w:tc>
          <w:tcPr>
            <w:tcW w:w="3686" w:type="dxa"/>
          </w:tcPr>
          <w:p w:rsidR="00F83DFD" w:rsidRPr="003D4591" w:rsidRDefault="00893B8B" w:rsidP="00893B8B">
            <w:pPr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</w:rPr>
              <w:t xml:space="preserve">March 14,  </w:t>
            </w:r>
            <w:r w:rsidR="00F83DFD" w:rsidRPr="003D4591">
              <w:rPr>
                <w:b/>
              </w:rPr>
              <w:t>2016</w:t>
            </w:r>
          </w:p>
        </w:tc>
      </w:tr>
      <w:tr w:rsidR="00F83DFD" w:rsidTr="00333379">
        <w:tc>
          <w:tcPr>
            <w:tcW w:w="6520" w:type="dxa"/>
          </w:tcPr>
          <w:p w:rsidR="00F83DFD" w:rsidRPr="003D4591" w:rsidRDefault="00F83DFD" w:rsidP="00333379">
            <w:pPr>
              <w:rPr>
                <w:b/>
                <w:color w:val="000000"/>
                <w:lang w:val="en-GB"/>
              </w:rPr>
            </w:pPr>
            <w:r w:rsidRPr="003D4591">
              <w:rPr>
                <w:b/>
              </w:rPr>
              <w:t xml:space="preserve">Camera ready and registration      </w:t>
            </w:r>
          </w:p>
        </w:tc>
        <w:tc>
          <w:tcPr>
            <w:tcW w:w="3686" w:type="dxa"/>
          </w:tcPr>
          <w:p w:rsidR="00F83DFD" w:rsidRPr="003D4591" w:rsidRDefault="00893B8B" w:rsidP="00893B8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April 10, </w:t>
            </w:r>
            <w:r w:rsidR="00F83DFD" w:rsidRPr="003D4591">
              <w:rPr>
                <w:b/>
              </w:rPr>
              <w:t>2016</w:t>
            </w:r>
          </w:p>
        </w:tc>
      </w:tr>
      <w:tr w:rsidR="00F83DFD" w:rsidTr="00333379">
        <w:tc>
          <w:tcPr>
            <w:tcW w:w="6520" w:type="dxa"/>
          </w:tcPr>
          <w:p w:rsidR="00F83DFD" w:rsidRPr="003D4591" w:rsidRDefault="00F83DFD" w:rsidP="00333379">
            <w:pPr>
              <w:rPr>
                <w:b/>
                <w:color w:val="000000"/>
                <w:lang w:val="en-GB"/>
              </w:rPr>
            </w:pPr>
            <w:r w:rsidRPr="003D4591">
              <w:rPr>
                <w:b/>
              </w:rPr>
              <w:t xml:space="preserve">Conference Date                               </w:t>
            </w:r>
          </w:p>
        </w:tc>
        <w:tc>
          <w:tcPr>
            <w:tcW w:w="3686" w:type="dxa"/>
          </w:tcPr>
          <w:p w:rsidR="00F83DFD" w:rsidRPr="003D4591" w:rsidRDefault="00F83DFD" w:rsidP="00333379">
            <w:pPr>
              <w:jc w:val="center"/>
              <w:rPr>
                <w:b/>
                <w:color w:val="000000"/>
                <w:lang w:val="en-GB"/>
              </w:rPr>
            </w:pPr>
            <w:r w:rsidRPr="003D4591">
              <w:rPr>
                <w:b/>
              </w:rPr>
              <w:t xml:space="preserve"> April </w:t>
            </w:r>
            <w:r w:rsidR="00893B8B">
              <w:rPr>
                <w:b/>
              </w:rPr>
              <w:t xml:space="preserve">26-29, </w:t>
            </w:r>
            <w:bookmarkStart w:id="0" w:name="_GoBack"/>
            <w:bookmarkEnd w:id="0"/>
            <w:r w:rsidRPr="003D4591">
              <w:rPr>
                <w:b/>
              </w:rPr>
              <w:t>2016</w:t>
            </w:r>
          </w:p>
        </w:tc>
      </w:tr>
    </w:tbl>
    <w:p w:rsidR="004D6733" w:rsidRPr="002A6282" w:rsidRDefault="004D6733" w:rsidP="00F83DFD">
      <w:pPr>
        <w:jc w:val="center"/>
        <w:rPr>
          <w:rFonts w:ascii="Times New Roman" w:hAnsi="Times New Roman" w:cs="Times New Roman"/>
          <w:b/>
          <w:bCs/>
          <w:lang w:val="en-US"/>
        </w:rPr>
      </w:pPr>
    </w:p>
    <w:sectPr w:rsidR="004D6733" w:rsidRPr="002A6282" w:rsidSect="00BF465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E0D50"/>
    <w:multiLevelType w:val="hybridMultilevel"/>
    <w:tmpl w:val="BB7AE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965"/>
    <w:rsid w:val="0013604C"/>
    <w:rsid w:val="001F485D"/>
    <w:rsid w:val="002A6282"/>
    <w:rsid w:val="002B5965"/>
    <w:rsid w:val="004D6733"/>
    <w:rsid w:val="005E66CE"/>
    <w:rsid w:val="006138FC"/>
    <w:rsid w:val="00617345"/>
    <w:rsid w:val="0072434C"/>
    <w:rsid w:val="00893B8B"/>
    <w:rsid w:val="00985342"/>
    <w:rsid w:val="009F124A"/>
    <w:rsid w:val="00B449D8"/>
    <w:rsid w:val="00B661EB"/>
    <w:rsid w:val="00BC578E"/>
    <w:rsid w:val="00BF4659"/>
    <w:rsid w:val="00DE157D"/>
    <w:rsid w:val="00E03048"/>
    <w:rsid w:val="00F3772B"/>
    <w:rsid w:val="00F83DFD"/>
    <w:rsid w:val="00FE2477"/>
    <w:rsid w:val="00FF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8227478-D022-46E5-AF14-04070C4A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B59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B596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44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leGrid">
    <w:name w:val="Table Grid"/>
    <w:basedOn w:val="TableNormal"/>
    <w:uiPriority w:val="59"/>
    <w:rsid w:val="00B449D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lobaziewicz@wsp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OPTeam S.A.</Company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Łobaziewicz</dc:creator>
  <cp:lastModifiedBy>user</cp:lastModifiedBy>
  <cp:revision>3</cp:revision>
  <dcterms:created xsi:type="dcterms:W3CDTF">2015-12-27T22:14:00Z</dcterms:created>
  <dcterms:modified xsi:type="dcterms:W3CDTF">2015-12-28T10:52:00Z</dcterms:modified>
</cp:coreProperties>
</file>