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483" w:rsidRDefault="00AD6483" w:rsidP="00AD6483">
      <w:pPr>
        <w:pStyle w:val="Default"/>
        <w:jc w:val="center"/>
        <w:rPr>
          <w:b/>
          <w:bCs/>
          <w:sz w:val="32"/>
          <w:szCs w:val="32"/>
          <w:lang w:val="en-US"/>
        </w:rPr>
      </w:pPr>
      <w:r>
        <w:rPr>
          <w:rFonts w:hint="cs"/>
          <w:b/>
          <w:bCs/>
          <w:sz w:val="32"/>
          <w:szCs w:val="32"/>
          <w:lang w:val="en-US"/>
        </w:rPr>
        <w:t>C</w:t>
      </w:r>
      <w:r>
        <w:rPr>
          <w:b/>
          <w:bCs/>
          <w:sz w:val="32"/>
          <w:szCs w:val="32"/>
          <w:lang w:val="en-US"/>
        </w:rPr>
        <w:t>all for Papers on ICCMIT2018</w:t>
      </w:r>
    </w:p>
    <w:p w:rsidR="00AD6483" w:rsidRPr="0087141D" w:rsidRDefault="00AD6483" w:rsidP="00AD6483">
      <w:pPr>
        <w:pStyle w:val="Default"/>
        <w:jc w:val="center"/>
        <w:rPr>
          <w:szCs w:val="32"/>
          <w:lang w:val="en-US"/>
        </w:rPr>
      </w:pPr>
    </w:p>
    <w:p w:rsidR="00AD6483" w:rsidRPr="002B5965" w:rsidRDefault="00B973BF" w:rsidP="00B973BF">
      <w:pPr>
        <w:pStyle w:val="Default"/>
        <w:jc w:val="center"/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Virtual Reality and Augmented Reality</w:t>
      </w:r>
      <w:r w:rsidR="00AD6483"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  <w:t xml:space="preserve">Healthcare and Medicine </w:t>
      </w:r>
      <w:r w:rsidR="00AD6483">
        <w:rPr>
          <w:b/>
          <w:bCs/>
          <w:sz w:val="28"/>
          <w:szCs w:val="28"/>
          <w:lang w:val="en-US"/>
        </w:rPr>
        <w:t>Application</w:t>
      </w:r>
      <w:r>
        <w:rPr>
          <w:b/>
          <w:bCs/>
          <w:sz w:val="28"/>
          <w:szCs w:val="28"/>
          <w:lang w:val="en-US"/>
        </w:rPr>
        <w:t>s: Design, Evaluation and Long-Term Use Implications</w:t>
      </w:r>
    </w:p>
    <w:p w:rsidR="006B3D13" w:rsidRDefault="006B3D13" w:rsidP="00AD6483">
      <w:pPr>
        <w:pStyle w:val="Default"/>
        <w:jc w:val="center"/>
        <w:rPr>
          <w:b/>
          <w:bCs/>
          <w:sz w:val="23"/>
          <w:szCs w:val="23"/>
          <w:lang w:val="en-US"/>
        </w:rPr>
      </w:pPr>
    </w:p>
    <w:p w:rsidR="006B3D13" w:rsidRDefault="006B3D13" w:rsidP="00AD6483">
      <w:pPr>
        <w:pStyle w:val="Default"/>
        <w:jc w:val="center"/>
        <w:rPr>
          <w:b/>
          <w:bCs/>
          <w:sz w:val="23"/>
          <w:szCs w:val="23"/>
          <w:lang w:val="en-US"/>
        </w:rPr>
      </w:pPr>
    </w:p>
    <w:p w:rsidR="00AD6483" w:rsidRPr="00CD3B41" w:rsidRDefault="00AD6483" w:rsidP="00AD6483">
      <w:pPr>
        <w:pStyle w:val="Default"/>
        <w:jc w:val="center"/>
        <w:rPr>
          <w:sz w:val="23"/>
          <w:szCs w:val="23"/>
          <w:lang w:val="en-US"/>
        </w:rPr>
      </w:pPr>
      <w:r w:rsidRPr="00CD3B41">
        <w:rPr>
          <w:b/>
          <w:bCs/>
          <w:sz w:val="23"/>
          <w:szCs w:val="23"/>
          <w:lang w:val="en-US"/>
        </w:rPr>
        <w:t>Organized by:</w:t>
      </w:r>
    </w:p>
    <w:p w:rsidR="006B3D13" w:rsidRDefault="006B3D13" w:rsidP="00AD6483">
      <w:pPr>
        <w:pStyle w:val="Default"/>
        <w:jc w:val="center"/>
        <w:rPr>
          <w:sz w:val="23"/>
          <w:szCs w:val="23"/>
          <w:lang w:val="en-US"/>
        </w:rPr>
      </w:pPr>
    </w:p>
    <w:p w:rsidR="00AD6483" w:rsidRPr="008E43DA" w:rsidRDefault="00B973BF" w:rsidP="00AD6483">
      <w:pPr>
        <w:pStyle w:val="Default"/>
        <w:jc w:val="center"/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 xml:space="preserve">Ass. </w:t>
      </w:r>
      <w:r w:rsidR="00AD6483">
        <w:rPr>
          <w:sz w:val="23"/>
          <w:szCs w:val="23"/>
          <w:lang w:val="en-US"/>
        </w:rPr>
        <w:t>P</w:t>
      </w:r>
      <w:r w:rsidR="00AD6483" w:rsidRPr="008E43DA">
        <w:rPr>
          <w:sz w:val="23"/>
          <w:szCs w:val="23"/>
          <w:lang w:val="en-US"/>
        </w:rPr>
        <w:t xml:space="preserve">rof. </w:t>
      </w:r>
      <w:r>
        <w:rPr>
          <w:sz w:val="23"/>
          <w:szCs w:val="23"/>
          <w:lang w:val="en-US"/>
        </w:rPr>
        <w:t>Jolanda G. Tromp</w:t>
      </w:r>
      <w:r w:rsidR="006B786B" w:rsidRPr="006B786B">
        <w:rPr>
          <w:sz w:val="23"/>
          <w:szCs w:val="23"/>
          <w:vertAlign w:val="superscript"/>
          <w:lang w:val="en-US"/>
        </w:rPr>
        <w:t>1,</w:t>
      </w:r>
      <w:r w:rsidR="000E2B3A">
        <w:rPr>
          <w:sz w:val="23"/>
          <w:szCs w:val="23"/>
          <w:vertAlign w:val="superscript"/>
          <w:lang w:val="en-US"/>
        </w:rPr>
        <w:t xml:space="preserve"> </w:t>
      </w:r>
      <w:r w:rsidR="006B786B" w:rsidRPr="006B786B">
        <w:rPr>
          <w:sz w:val="23"/>
          <w:szCs w:val="23"/>
          <w:vertAlign w:val="superscript"/>
          <w:lang w:val="en-US"/>
        </w:rPr>
        <w:t>2</w:t>
      </w:r>
      <w:r w:rsidR="00E85109">
        <w:rPr>
          <w:sz w:val="23"/>
          <w:szCs w:val="23"/>
          <w:lang w:val="en-US"/>
        </w:rPr>
        <w:t>, Ph</w:t>
      </w:r>
      <w:r w:rsidR="00AD6483" w:rsidRPr="008E43DA">
        <w:rPr>
          <w:sz w:val="23"/>
          <w:szCs w:val="23"/>
          <w:lang w:val="en-US"/>
        </w:rPr>
        <w:t>D.</w:t>
      </w:r>
      <w:r w:rsidR="006B786B">
        <w:rPr>
          <w:sz w:val="23"/>
          <w:szCs w:val="23"/>
          <w:lang w:val="en-US"/>
        </w:rPr>
        <w:t xml:space="preserve"> and Chung V. Le</w:t>
      </w:r>
      <w:r w:rsidR="006B786B" w:rsidRPr="006B786B">
        <w:rPr>
          <w:sz w:val="23"/>
          <w:szCs w:val="23"/>
          <w:vertAlign w:val="superscript"/>
          <w:lang w:val="en-US"/>
        </w:rPr>
        <w:t>2</w:t>
      </w:r>
      <w:r w:rsidR="00E85109">
        <w:rPr>
          <w:sz w:val="23"/>
          <w:szCs w:val="23"/>
          <w:lang w:val="en-US"/>
        </w:rPr>
        <w:t>, MSc</w:t>
      </w:r>
      <w:bookmarkStart w:id="0" w:name="_GoBack"/>
      <w:bookmarkEnd w:id="0"/>
      <w:r w:rsidR="006B786B">
        <w:rPr>
          <w:sz w:val="23"/>
          <w:szCs w:val="23"/>
          <w:lang w:val="en-US"/>
        </w:rPr>
        <w:t>.</w:t>
      </w:r>
    </w:p>
    <w:p w:rsidR="00AD6483" w:rsidRPr="00AD6483" w:rsidRDefault="006B786B" w:rsidP="00AD6483">
      <w:pPr>
        <w:pStyle w:val="Default"/>
        <w:jc w:val="center"/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 xml:space="preserve">1 </w:t>
      </w:r>
      <w:r w:rsidR="00B973BF">
        <w:rPr>
          <w:sz w:val="23"/>
          <w:szCs w:val="23"/>
          <w:lang w:val="en-US"/>
        </w:rPr>
        <w:t>Department of Computer Science, State University of New York, USA</w:t>
      </w:r>
    </w:p>
    <w:p w:rsidR="00AD6483" w:rsidRDefault="006B786B" w:rsidP="00AD6483">
      <w:pPr>
        <w:pStyle w:val="Default"/>
        <w:jc w:val="center"/>
        <w:rPr>
          <w:sz w:val="23"/>
          <w:szCs w:val="23"/>
          <w:rtl/>
          <w:lang w:val="en-US" w:bidi="ar-EG"/>
        </w:rPr>
      </w:pPr>
      <w:r>
        <w:rPr>
          <w:sz w:val="23"/>
          <w:szCs w:val="23"/>
          <w:lang w:val="en-US"/>
        </w:rPr>
        <w:t xml:space="preserve">2 </w:t>
      </w:r>
      <w:r w:rsidR="00B973BF">
        <w:rPr>
          <w:sz w:val="23"/>
          <w:szCs w:val="23"/>
          <w:lang w:val="en-US"/>
        </w:rPr>
        <w:t>Center for Visualization and Simulation, Duy Tan University, Vietnam</w:t>
      </w:r>
    </w:p>
    <w:p w:rsidR="000E2B3A" w:rsidRPr="003D5E91" w:rsidRDefault="00AD6483" w:rsidP="000E2B3A">
      <w:pPr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E-mail: </w:t>
      </w:r>
      <w:hyperlink r:id="rId5" w:history="1">
        <w:r w:rsidR="006B786B" w:rsidRPr="00C23C39">
          <w:rPr>
            <w:rStyle w:val="Hyperlink"/>
            <w:sz w:val="23"/>
            <w:szCs w:val="23"/>
          </w:rPr>
          <w:t>jolanda.tromp@oswego.edu</w:t>
        </w:r>
      </w:hyperlink>
      <w:r w:rsidR="000E2B3A">
        <w:rPr>
          <w:sz w:val="23"/>
          <w:szCs w:val="23"/>
        </w:rPr>
        <w:t xml:space="preserve"> / </w:t>
      </w:r>
      <w:hyperlink r:id="rId6" w:history="1">
        <w:r w:rsidR="000E2B3A" w:rsidRPr="00C23C39">
          <w:rPr>
            <w:rStyle w:val="Hyperlink"/>
            <w:sz w:val="23"/>
            <w:szCs w:val="23"/>
          </w:rPr>
          <w:t>levanchung@duytan.edu.vn</w:t>
        </w:r>
      </w:hyperlink>
      <w:r w:rsidR="000E2B3A">
        <w:rPr>
          <w:sz w:val="23"/>
          <w:szCs w:val="23"/>
        </w:rPr>
        <w:t xml:space="preserve"> </w:t>
      </w:r>
    </w:p>
    <w:p w:rsidR="00AD6483" w:rsidRPr="00F32C7B" w:rsidRDefault="00AD6483" w:rsidP="00AD648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2C7B">
        <w:rPr>
          <w:rFonts w:ascii="Times New Roman" w:hAnsi="Times New Roman" w:cs="Times New Roman"/>
          <w:b/>
          <w:bCs/>
          <w:sz w:val="28"/>
          <w:szCs w:val="28"/>
        </w:rPr>
        <w:t>Objectives and Motivation</w:t>
      </w:r>
    </w:p>
    <w:p w:rsidR="00CA4FDF" w:rsidRPr="001E789A" w:rsidRDefault="00D41147" w:rsidP="006B3D13">
      <w:pPr>
        <w:jc w:val="both"/>
        <w:rPr>
          <w:color w:val="000000" w:themeColor="text1"/>
          <w:lang w:bidi="ar-EG"/>
        </w:rPr>
      </w:pPr>
      <w:r>
        <w:rPr>
          <w:color w:val="000000" w:themeColor="text1"/>
          <w:lang w:bidi="ar-EG"/>
        </w:rPr>
        <w:t xml:space="preserve">Currently </w:t>
      </w:r>
      <w:r w:rsidR="00274FBB">
        <w:rPr>
          <w:color w:val="000000" w:themeColor="text1"/>
          <w:lang w:bidi="ar-EG"/>
        </w:rPr>
        <w:t xml:space="preserve">many </w:t>
      </w:r>
      <w:r w:rsidR="00F02E15">
        <w:rPr>
          <w:color w:val="000000" w:themeColor="text1"/>
          <w:lang w:bidi="ar-EG"/>
        </w:rPr>
        <w:t xml:space="preserve">different </w:t>
      </w:r>
      <w:r w:rsidR="00274FBB">
        <w:rPr>
          <w:color w:val="000000" w:themeColor="text1"/>
          <w:lang w:bidi="ar-EG"/>
        </w:rPr>
        <w:t xml:space="preserve">applications areas for Virtual Reality </w:t>
      </w:r>
      <w:r w:rsidR="00F02E15">
        <w:rPr>
          <w:color w:val="000000" w:themeColor="text1"/>
          <w:lang w:bidi="ar-EG"/>
        </w:rPr>
        <w:t xml:space="preserve">(VR) </w:t>
      </w:r>
      <w:r w:rsidR="00274FBB">
        <w:rPr>
          <w:color w:val="000000" w:themeColor="text1"/>
          <w:lang w:bidi="ar-EG"/>
        </w:rPr>
        <w:t xml:space="preserve">and Augmented Reality </w:t>
      </w:r>
      <w:r w:rsidR="00F02E15">
        <w:rPr>
          <w:color w:val="000000" w:themeColor="text1"/>
          <w:lang w:bidi="ar-EG"/>
        </w:rPr>
        <w:t xml:space="preserve">(AR) </w:t>
      </w:r>
      <w:r>
        <w:rPr>
          <w:color w:val="000000" w:themeColor="text1"/>
          <w:lang w:bidi="ar-EG"/>
        </w:rPr>
        <w:t xml:space="preserve">are </w:t>
      </w:r>
      <w:r w:rsidR="00274FBB">
        <w:rPr>
          <w:color w:val="000000" w:themeColor="text1"/>
          <w:lang w:bidi="ar-EG"/>
        </w:rPr>
        <w:t>being</w:t>
      </w:r>
      <w:r w:rsidR="007066F3">
        <w:rPr>
          <w:color w:val="000000" w:themeColor="text1"/>
          <w:lang w:bidi="ar-EG"/>
        </w:rPr>
        <w:t xml:space="preserve"> explored. </w:t>
      </w:r>
      <w:r>
        <w:rPr>
          <w:color w:val="000000" w:themeColor="text1"/>
          <w:lang w:bidi="ar-EG"/>
        </w:rPr>
        <w:t>A</w:t>
      </w:r>
      <w:r w:rsidR="007066F3">
        <w:rPr>
          <w:color w:val="000000" w:themeColor="text1"/>
          <w:lang w:bidi="ar-EG"/>
        </w:rPr>
        <w:t xml:space="preserve"> particularly promising application area </w:t>
      </w:r>
      <w:r>
        <w:rPr>
          <w:color w:val="000000" w:themeColor="text1"/>
          <w:lang w:bidi="ar-EG"/>
        </w:rPr>
        <w:t xml:space="preserve">for VR/AR </w:t>
      </w:r>
      <w:r w:rsidR="007066F3">
        <w:rPr>
          <w:color w:val="000000" w:themeColor="text1"/>
          <w:lang w:bidi="ar-EG"/>
        </w:rPr>
        <w:t xml:space="preserve">is Healthcare and Medicine. </w:t>
      </w:r>
      <w:r>
        <w:rPr>
          <w:color w:val="000000" w:themeColor="text1"/>
          <w:lang w:bidi="ar-EG"/>
        </w:rPr>
        <w:t>Various</w:t>
      </w:r>
      <w:r w:rsidR="007066F3">
        <w:rPr>
          <w:color w:val="000000" w:themeColor="text1"/>
          <w:lang w:bidi="ar-EG"/>
        </w:rPr>
        <w:t xml:space="preserve"> use-cases for this application area are being</w:t>
      </w:r>
      <w:r w:rsidR="00274FBB">
        <w:rPr>
          <w:color w:val="000000" w:themeColor="text1"/>
          <w:lang w:bidi="ar-EG"/>
        </w:rPr>
        <w:t xml:space="preserve"> researched and developed</w:t>
      </w:r>
      <w:r>
        <w:rPr>
          <w:color w:val="000000" w:themeColor="text1"/>
          <w:lang w:bidi="ar-EG"/>
        </w:rPr>
        <w:t xml:space="preserve">, </w:t>
      </w:r>
      <w:r w:rsidR="007066F3">
        <w:rPr>
          <w:color w:val="000000" w:themeColor="text1"/>
          <w:lang w:bidi="ar-EG"/>
        </w:rPr>
        <w:t>software</w:t>
      </w:r>
      <w:r w:rsidR="00643B08" w:rsidRPr="001E789A">
        <w:rPr>
          <w:color w:val="000000" w:themeColor="text1"/>
          <w:lang w:bidi="ar-EG"/>
        </w:rPr>
        <w:t xml:space="preserve"> applications </w:t>
      </w:r>
      <w:r w:rsidR="007066F3">
        <w:rPr>
          <w:color w:val="000000" w:themeColor="text1"/>
          <w:lang w:bidi="ar-EG"/>
        </w:rPr>
        <w:t xml:space="preserve">are </w:t>
      </w:r>
      <w:r>
        <w:rPr>
          <w:color w:val="000000" w:themeColor="text1"/>
          <w:lang w:bidi="ar-EG"/>
        </w:rPr>
        <w:t xml:space="preserve">already </w:t>
      </w:r>
      <w:r w:rsidR="007066F3">
        <w:rPr>
          <w:color w:val="000000" w:themeColor="text1"/>
          <w:lang w:bidi="ar-EG"/>
        </w:rPr>
        <w:t xml:space="preserve">being published and </w:t>
      </w:r>
      <w:r w:rsidR="00643B08" w:rsidRPr="001E789A">
        <w:rPr>
          <w:color w:val="000000" w:themeColor="text1"/>
          <w:lang w:bidi="ar-EG"/>
        </w:rPr>
        <w:t xml:space="preserve">used in various </w:t>
      </w:r>
      <w:r w:rsidR="007066F3">
        <w:rPr>
          <w:color w:val="000000" w:themeColor="text1"/>
          <w:lang w:bidi="ar-EG"/>
        </w:rPr>
        <w:t>settings from education and training to patient assessments</w:t>
      </w:r>
      <w:r w:rsidR="00764DF6">
        <w:rPr>
          <w:color w:val="000000" w:themeColor="text1"/>
          <w:lang w:bidi="ar-EG"/>
        </w:rPr>
        <w:t xml:space="preserve"> and diagnoses</w:t>
      </w:r>
      <w:r w:rsidR="007066F3">
        <w:rPr>
          <w:color w:val="000000" w:themeColor="text1"/>
          <w:lang w:bidi="ar-EG"/>
        </w:rPr>
        <w:t>, treatments and operations.</w:t>
      </w:r>
      <w:r w:rsidR="00F02E15">
        <w:rPr>
          <w:color w:val="000000" w:themeColor="text1"/>
          <w:lang w:bidi="ar-EG"/>
        </w:rPr>
        <w:t xml:space="preserve"> However, </w:t>
      </w:r>
      <w:r w:rsidR="008E7387">
        <w:rPr>
          <w:color w:val="000000" w:themeColor="text1"/>
          <w:lang w:bidi="ar-EG"/>
        </w:rPr>
        <w:t>we</w:t>
      </w:r>
      <w:r w:rsidR="00643B08" w:rsidRPr="001E789A">
        <w:rPr>
          <w:color w:val="000000" w:themeColor="text1"/>
          <w:lang w:bidi="ar-EG"/>
        </w:rPr>
        <w:t xml:space="preserve"> do not </w:t>
      </w:r>
      <w:r w:rsidR="00F02E15">
        <w:rPr>
          <w:color w:val="000000" w:themeColor="text1"/>
          <w:lang w:bidi="ar-EG"/>
        </w:rPr>
        <w:t>have a clear overview</w:t>
      </w:r>
      <w:r w:rsidR="008E7387">
        <w:rPr>
          <w:color w:val="000000" w:themeColor="text1"/>
          <w:lang w:bidi="ar-EG"/>
        </w:rPr>
        <w:t xml:space="preserve"> </w:t>
      </w:r>
      <w:r>
        <w:rPr>
          <w:color w:val="000000" w:themeColor="text1"/>
          <w:lang w:bidi="ar-EG"/>
        </w:rPr>
        <w:t>how effective these are, nor</w:t>
      </w:r>
      <w:r w:rsidRPr="001E789A">
        <w:rPr>
          <w:color w:val="000000" w:themeColor="text1"/>
          <w:lang w:bidi="ar-EG"/>
        </w:rPr>
        <w:t xml:space="preserve"> </w:t>
      </w:r>
      <w:r w:rsidR="00643B08" w:rsidRPr="001E789A">
        <w:rPr>
          <w:color w:val="000000" w:themeColor="text1"/>
          <w:lang w:bidi="ar-EG"/>
        </w:rPr>
        <w:t xml:space="preserve">whether </w:t>
      </w:r>
      <w:r w:rsidR="008E7387">
        <w:rPr>
          <w:color w:val="000000" w:themeColor="text1"/>
          <w:lang w:bidi="ar-EG"/>
        </w:rPr>
        <w:t>these software</w:t>
      </w:r>
      <w:r w:rsidR="00643B08" w:rsidRPr="001E789A">
        <w:rPr>
          <w:color w:val="000000" w:themeColor="text1"/>
          <w:lang w:bidi="ar-EG"/>
        </w:rPr>
        <w:t xml:space="preserve"> solution</w:t>
      </w:r>
      <w:r w:rsidR="008E7387">
        <w:rPr>
          <w:color w:val="000000" w:themeColor="text1"/>
          <w:lang w:bidi="ar-EG"/>
        </w:rPr>
        <w:t>s are</w:t>
      </w:r>
      <w:r>
        <w:rPr>
          <w:color w:val="000000" w:themeColor="text1"/>
          <w:lang w:bidi="ar-EG"/>
        </w:rPr>
        <w:t xml:space="preserve"> adequate </w:t>
      </w:r>
      <w:r w:rsidR="00764DF6">
        <w:rPr>
          <w:color w:val="000000" w:themeColor="text1"/>
          <w:lang w:bidi="ar-EG"/>
        </w:rPr>
        <w:t xml:space="preserve">replacements or additions </w:t>
      </w:r>
      <w:r>
        <w:rPr>
          <w:color w:val="000000" w:themeColor="text1"/>
          <w:lang w:bidi="ar-EG"/>
        </w:rPr>
        <w:t>in the long-term</w:t>
      </w:r>
      <w:r w:rsidR="008E7387">
        <w:rPr>
          <w:color w:val="000000" w:themeColor="text1"/>
          <w:lang w:bidi="ar-EG"/>
        </w:rPr>
        <w:t xml:space="preserve">. Additionally, </w:t>
      </w:r>
      <w:r>
        <w:rPr>
          <w:color w:val="000000" w:themeColor="text1"/>
          <w:lang w:bidi="ar-EG"/>
        </w:rPr>
        <w:t xml:space="preserve">combining VR/AR technologies </w:t>
      </w:r>
      <w:r w:rsidR="0059357C">
        <w:rPr>
          <w:color w:val="000000" w:themeColor="text1"/>
          <w:lang w:bidi="ar-EG"/>
        </w:rPr>
        <w:t>with Artifici</w:t>
      </w:r>
      <w:r>
        <w:rPr>
          <w:color w:val="000000" w:themeColor="text1"/>
          <w:lang w:bidi="ar-EG"/>
        </w:rPr>
        <w:t xml:space="preserve">al Intelligence </w:t>
      </w:r>
      <w:r w:rsidR="0059357C">
        <w:rPr>
          <w:color w:val="000000" w:themeColor="text1"/>
          <w:lang w:bidi="ar-EG"/>
        </w:rPr>
        <w:t xml:space="preserve">(AI) </w:t>
      </w:r>
      <w:r>
        <w:rPr>
          <w:color w:val="000000" w:themeColor="text1"/>
          <w:lang w:bidi="ar-EG"/>
        </w:rPr>
        <w:t>and the Internet of Things</w:t>
      </w:r>
      <w:r w:rsidR="0059357C">
        <w:rPr>
          <w:color w:val="000000" w:themeColor="text1"/>
          <w:lang w:bidi="ar-EG"/>
        </w:rPr>
        <w:t xml:space="preserve"> (IoT)</w:t>
      </w:r>
      <w:r w:rsidR="00F02E15">
        <w:rPr>
          <w:color w:val="000000" w:themeColor="text1"/>
          <w:lang w:bidi="ar-EG"/>
        </w:rPr>
        <w:t xml:space="preserve"> will</w:t>
      </w:r>
      <w:r>
        <w:rPr>
          <w:color w:val="000000" w:themeColor="text1"/>
          <w:lang w:bidi="ar-EG"/>
        </w:rPr>
        <w:t xml:space="preserve"> provide powerful, largely </w:t>
      </w:r>
      <w:r w:rsidR="00F02E15">
        <w:rPr>
          <w:color w:val="000000" w:themeColor="text1"/>
          <w:lang w:bidi="ar-EG"/>
        </w:rPr>
        <w:t>unexplored application areas</w:t>
      </w:r>
      <w:r w:rsidR="008E7387">
        <w:rPr>
          <w:color w:val="000000" w:themeColor="text1"/>
          <w:lang w:bidi="ar-EG"/>
        </w:rPr>
        <w:t xml:space="preserve"> </w:t>
      </w:r>
      <w:r w:rsidR="00F02E15">
        <w:rPr>
          <w:color w:val="000000" w:themeColor="text1"/>
          <w:lang w:bidi="ar-EG"/>
        </w:rPr>
        <w:t>that will</w:t>
      </w:r>
      <w:r>
        <w:rPr>
          <w:color w:val="000000" w:themeColor="text1"/>
          <w:lang w:bidi="ar-EG"/>
        </w:rPr>
        <w:t xml:space="preserve"> </w:t>
      </w:r>
      <w:r w:rsidR="008E7387">
        <w:rPr>
          <w:color w:val="000000" w:themeColor="text1"/>
          <w:lang w:bidi="ar-EG"/>
        </w:rPr>
        <w:t>revolutionize Healthcare and Medicine</w:t>
      </w:r>
      <w:r>
        <w:rPr>
          <w:color w:val="000000" w:themeColor="text1"/>
          <w:lang w:bidi="ar-EG"/>
        </w:rPr>
        <w:t xml:space="preserve"> practice</w:t>
      </w:r>
      <w:r w:rsidR="008E7387">
        <w:rPr>
          <w:color w:val="000000" w:themeColor="text1"/>
          <w:lang w:bidi="ar-EG"/>
        </w:rPr>
        <w:t xml:space="preserve">. The main purposes of this </w:t>
      </w:r>
      <w:r w:rsidR="006C4331" w:rsidRPr="001E789A">
        <w:rPr>
          <w:color w:val="000000" w:themeColor="text1"/>
          <w:lang w:bidi="ar-EG"/>
        </w:rPr>
        <w:t>special session</w:t>
      </w:r>
      <w:r w:rsidR="008E7387">
        <w:rPr>
          <w:color w:val="000000" w:themeColor="text1"/>
          <w:lang w:bidi="ar-EG"/>
        </w:rPr>
        <w:t xml:space="preserve"> are to </w:t>
      </w:r>
      <w:r w:rsidR="00BB482B">
        <w:rPr>
          <w:color w:val="000000" w:themeColor="text1"/>
          <w:lang w:bidi="ar-EG"/>
        </w:rPr>
        <w:t xml:space="preserve">allow researchers, software </w:t>
      </w:r>
      <w:r w:rsidR="008E7387">
        <w:rPr>
          <w:color w:val="000000" w:themeColor="text1"/>
          <w:lang w:bidi="ar-EG"/>
        </w:rPr>
        <w:t>developers</w:t>
      </w:r>
      <w:r w:rsidR="00BB482B">
        <w:rPr>
          <w:color w:val="000000" w:themeColor="text1"/>
          <w:lang w:bidi="ar-EG"/>
        </w:rPr>
        <w:t xml:space="preserve"> and practitioners</w:t>
      </w:r>
      <w:r>
        <w:rPr>
          <w:color w:val="000000" w:themeColor="text1"/>
          <w:lang w:bidi="ar-EG"/>
        </w:rPr>
        <w:t xml:space="preserve"> to showcase</w:t>
      </w:r>
      <w:r w:rsidR="008E7387">
        <w:rPr>
          <w:color w:val="000000" w:themeColor="text1"/>
          <w:lang w:bidi="ar-EG"/>
        </w:rPr>
        <w:t xml:space="preserve"> novel </w:t>
      </w:r>
      <w:r>
        <w:rPr>
          <w:color w:val="000000" w:themeColor="text1"/>
          <w:lang w:bidi="ar-EG"/>
        </w:rPr>
        <w:t xml:space="preserve">use-cases and </w:t>
      </w:r>
      <w:r w:rsidR="008E7387">
        <w:rPr>
          <w:color w:val="000000" w:themeColor="text1"/>
          <w:lang w:bidi="ar-EG"/>
        </w:rPr>
        <w:t>applications</w:t>
      </w:r>
      <w:r>
        <w:rPr>
          <w:color w:val="000000" w:themeColor="text1"/>
          <w:lang w:bidi="ar-EG"/>
        </w:rPr>
        <w:t>,</w:t>
      </w:r>
      <w:r w:rsidR="008E7387">
        <w:rPr>
          <w:color w:val="000000" w:themeColor="text1"/>
          <w:lang w:bidi="ar-EG"/>
        </w:rPr>
        <w:t xml:space="preserve"> </w:t>
      </w:r>
      <w:r>
        <w:rPr>
          <w:color w:val="000000" w:themeColor="text1"/>
          <w:lang w:bidi="ar-EG"/>
        </w:rPr>
        <w:t>present</w:t>
      </w:r>
      <w:r w:rsidR="00BB482B">
        <w:rPr>
          <w:color w:val="000000" w:themeColor="text1"/>
          <w:lang w:bidi="ar-EG"/>
        </w:rPr>
        <w:t xml:space="preserve"> empirical research results from user-centered </w:t>
      </w:r>
      <w:r w:rsidR="006C4331" w:rsidRPr="001E789A">
        <w:rPr>
          <w:color w:val="000000" w:themeColor="text1"/>
          <w:lang w:bidi="ar-EG"/>
        </w:rPr>
        <w:t xml:space="preserve">qualitative and quantitative </w:t>
      </w:r>
      <w:r w:rsidR="00BB482B">
        <w:rPr>
          <w:color w:val="000000" w:themeColor="text1"/>
          <w:lang w:bidi="ar-EG"/>
        </w:rPr>
        <w:t>experiments of these new applicatio</w:t>
      </w:r>
      <w:r>
        <w:rPr>
          <w:color w:val="000000" w:themeColor="text1"/>
          <w:lang w:bidi="ar-EG"/>
        </w:rPr>
        <w:t>ns, and</w:t>
      </w:r>
      <w:r w:rsidR="00BB482B">
        <w:rPr>
          <w:color w:val="000000" w:themeColor="text1"/>
          <w:lang w:bidi="ar-EG"/>
        </w:rPr>
        <w:t xml:space="preserve"> </w:t>
      </w:r>
      <w:r>
        <w:rPr>
          <w:color w:val="000000" w:themeColor="text1"/>
          <w:lang w:bidi="ar-EG"/>
        </w:rPr>
        <w:t>facilitate</w:t>
      </w:r>
      <w:r w:rsidR="00BB482B">
        <w:rPr>
          <w:color w:val="000000" w:themeColor="text1"/>
          <w:lang w:bidi="ar-EG"/>
        </w:rPr>
        <w:t xml:space="preserve"> a discussion </w:t>
      </w:r>
      <w:r>
        <w:rPr>
          <w:color w:val="000000" w:themeColor="text1"/>
          <w:lang w:bidi="ar-EG"/>
        </w:rPr>
        <w:t>forum to explore the latest</w:t>
      </w:r>
      <w:r w:rsidR="00BB482B">
        <w:rPr>
          <w:color w:val="000000" w:themeColor="text1"/>
          <w:lang w:bidi="ar-EG"/>
        </w:rPr>
        <w:t xml:space="preserve"> </w:t>
      </w:r>
      <w:r w:rsidR="006C4331" w:rsidRPr="001E789A">
        <w:rPr>
          <w:color w:val="000000" w:themeColor="text1"/>
          <w:lang w:bidi="ar-EG"/>
        </w:rPr>
        <w:t xml:space="preserve">trends in new </w:t>
      </w:r>
      <w:r w:rsidR="00BB482B">
        <w:rPr>
          <w:color w:val="000000" w:themeColor="text1"/>
          <w:lang w:bidi="ar-EG"/>
        </w:rPr>
        <w:t>VR/AR</w:t>
      </w:r>
      <w:r w:rsidR="008E7387">
        <w:rPr>
          <w:color w:val="000000" w:themeColor="text1"/>
          <w:lang w:bidi="ar-EG"/>
        </w:rPr>
        <w:t xml:space="preserve"> Healthcare and Medicine </w:t>
      </w:r>
      <w:r w:rsidR="006C4331" w:rsidRPr="001E789A">
        <w:rPr>
          <w:color w:val="000000" w:themeColor="text1"/>
          <w:lang w:bidi="ar-EG"/>
        </w:rPr>
        <w:t>applications</w:t>
      </w:r>
      <w:r w:rsidR="00CA4FDF" w:rsidRPr="001E789A">
        <w:rPr>
          <w:color w:val="000000" w:themeColor="text1"/>
          <w:lang w:bidi="ar-EG"/>
        </w:rPr>
        <w:t xml:space="preserve">. </w:t>
      </w:r>
    </w:p>
    <w:p w:rsidR="00CA4FDF" w:rsidRPr="00F32C7B" w:rsidRDefault="00CA4FDF" w:rsidP="00CA4FDF">
      <w:pPr>
        <w:jc w:val="center"/>
        <w:rPr>
          <w:color w:val="000000" w:themeColor="text1"/>
          <w:sz w:val="28"/>
          <w:szCs w:val="28"/>
          <w:lang w:bidi="ar-EG"/>
        </w:rPr>
      </w:pPr>
      <w:r w:rsidRPr="00F32C7B">
        <w:rPr>
          <w:b/>
          <w:color w:val="000000" w:themeColor="text1"/>
          <w:sz w:val="28"/>
          <w:szCs w:val="28"/>
          <w:lang w:bidi="ar-EG"/>
        </w:rPr>
        <w:t>Scope and Interests</w:t>
      </w:r>
    </w:p>
    <w:p w:rsidR="00A74FFB" w:rsidRPr="006B3D13" w:rsidRDefault="0059357C" w:rsidP="006B3D13">
      <w:pPr>
        <w:jc w:val="both"/>
        <w:rPr>
          <w:color w:val="000000" w:themeColor="text1"/>
          <w:lang w:bidi="ar-EG"/>
        </w:rPr>
      </w:pPr>
      <w:r>
        <w:rPr>
          <w:color w:val="000000" w:themeColor="text1"/>
          <w:lang w:bidi="ar-EG"/>
        </w:rPr>
        <w:t>VR/AR applications, including in combination with AI/IoT technologies, are changing the Health Industry</w:t>
      </w:r>
      <w:r w:rsidR="00CA4FDF" w:rsidRPr="006B3D13">
        <w:rPr>
          <w:color w:val="000000" w:themeColor="text1"/>
          <w:lang w:bidi="ar-EG"/>
        </w:rPr>
        <w:t xml:space="preserve">. Development of </w:t>
      </w:r>
      <w:r>
        <w:rPr>
          <w:color w:val="000000" w:themeColor="text1"/>
          <w:lang w:bidi="ar-EG"/>
        </w:rPr>
        <w:t>this field</w:t>
      </w:r>
      <w:r w:rsidR="00CA4FDF" w:rsidRPr="006B3D13">
        <w:rPr>
          <w:color w:val="000000" w:themeColor="text1"/>
          <w:lang w:bidi="ar-EG"/>
        </w:rPr>
        <w:t xml:space="preserve"> is </w:t>
      </w:r>
      <w:r>
        <w:rPr>
          <w:color w:val="000000" w:themeColor="text1"/>
          <w:lang w:bidi="ar-EG"/>
        </w:rPr>
        <w:t>very</w:t>
      </w:r>
      <w:r w:rsidR="00CA4FDF" w:rsidRPr="006B3D13">
        <w:rPr>
          <w:color w:val="000000" w:themeColor="text1"/>
          <w:lang w:bidi="ar-EG"/>
        </w:rPr>
        <w:t xml:space="preserve"> important </w:t>
      </w:r>
      <w:r>
        <w:rPr>
          <w:color w:val="000000" w:themeColor="text1"/>
          <w:lang w:bidi="ar-EG"/>
        </w:rPr>
        <w:t>because it can help safe lives and improve the patient experience, which in turn has far-reaching</w:t>
      </w:r>
      <w:r w:rsidR="005A144D">
        <w:rPr>
          <w:color w:val="000000" w:themeColor="text1"/>
          <w:lang w:bidi="ar-EG"/>
        </w:rPr>
        <w:t xml:space="preserve"> effects</w:t>
      </w:r>
      <w:r>
        <w:rPr>
          <w:color w:val="000000" w:themeColor="text1"/>
          <w:lang w:bidi="ar-EG"/>
        </w:rPr>
        <w:t xml:space="preserve"> </w:t>
      </w:r>
      <w:r w:rsidR="005A144D">
        <w:rPr>
          <w:color w:val="000000" w:themeColor="text1"/>
          <w:lang w:bidi="ar-EG"/>
        </w:rPr>
        <w:t>for</w:t>
      </w:r>
      <w:r w:rsidR="00CA4FDF" w:rsidRPr="006B3D13">
        <w:rPr>
          <w:color w:val="000000" w:themeColor="text1"/>
          <w:lang w:bidi="ar-EG"/>
        </w:rPr>
        <w:t xml:space="preserve"> ec</w:t>
      </w:r>
      <w:r>
        <w:rPr>
          <w:color w:val="000000" w:themeColor="text1"/>
          <w:lang w:bidi="ar-EG"/>
        </w:rPr>
        <w:t>onomic, psychological, educational and</w:t>
      </w:r>
      <w:r w:rsidR="005A144D">
        <w:rPr>
          <w:color w:val="000000" w:themeColor="text1"/>
          <w:lang w:bidi="ar-EG"/>
        </w:rPr>
        <w:t xml:space="preserve"> organizational improvements to the way </w:t>
      </w:r>
      <w:r w:rsidR="0066726D">
        <w:rPr>
          <w:color w:val="000000" w:themeColor="text1"/>
          <w:lang w:bidi="ar-EG"/>
        </w:rPr>
        <w:t xml:space="preserve">we work, teach, </w:t>
      </w:r>
      <w:r w:rsidR="005A144D">
        <w:rPr>
          <w:color w:val="000000" w:themeColor="text1"/>
          <w:lang w:bidi="ar-EG"/>
        </w:rPr>
        <w:t>learn</w:t>
      </w:r>
      <w:r w:rsidR="0066726D">
        <w:rPr>
          <w:color w:val="000000" w:themeColor="text1"/>
          <w:lang w:bidi="ar-EG"/>
        </w:rPr>
        <w:t xml:space="preserve"> and care for ourselves and each other</w:t>
      </w:r>
      <w:r>
        <w:rPr>
          <w:color w:val="000000" w:themeColor="text1"/>
          <w:lang w:bidi="ar-EG"/>
        </w:rPr>
        <w:t>. It is important to monitor and understand these effects from a</w:t>
      </w:r>
      <w:r w:rsidR="00CA4FDF" w:rsidRPr="006B3D13">
        <w:rPr>
          <w:color w:val="000000" w:themeColor="text1"/>
          <w:lang w:bidi="ar-EG"/>
        </w:rPr>
        <w:t xml:space="preserve"> safety </w:t>
      </w:r>
      <w:r>
        <w:rPr>
          <w:color w:val="000000" w:themeColor="text1"/>
          <w:lang w:bidi="ar-EG"/>
        </w:rPr>
        <w:t xml:space="preserve">and societal </w:t>
      </w:r>
      <w:r w:rsidR="00CA4FDF" w:rsidRPr="006B3D13">
        <w:rPr>
          <w:color w:val="000000" w:themeColor="text1"/>
          <w:lang w:bidi="ar-EG"/>
        </w:rPr>
        <w:t xml:space="preserve">point of view. </w:t>
      </w:r>
      <w:r>
        <w:rPr>
          <w:color w:val="000000" w:themeColor="text1"/>
          <w:lang w:bidi="ar-EG"/>
        </w:rPr>
        <w:t>T</w:t>
      </w:r>
      <w:r w:rsidR="00CA4FDF" w:rsidRPr="006B3D13">
        <w:rPr>
          <w:color w:val="000000" w:themeColor="text1"/>
          <w:lang w:bidi="ar-EG"/>
        </w:rPr>
        <w:t xml:space="preserve">he topics of interest </w:t>
      </w:r>
      <w:r>
        <w:rPr>
          <w:color w:val="000000" w:themeColor="text1"/>
          <w:lang w:bidi="ar-EG"/>
        </w:rPr>
        <w:t xml:space="preserve">for this session </w:t>
      </w:r>
      <w:r w:rsidR="00CA4FDF" w:rsidRPr="006B3D13">
        <w:rPr>
          <w:color w:val="000000" w:themeColor="text1"/>
          <w:lang w:bidi="ar-EG"/>
        </w:rPr>
        <w:t>include, but a</w:t>
      </w:r>
      <w:r w:rsidR="00A74FFB" w:rsidRPr="006B3D13">
        <w:rPr>
          <w:color w:val="000000" w:themeColor="text1"/>
          <w:lang w:bidi="ar-EG"/>
        </w:rPr>
        <w:t>re not limited to the following</w:t>
      </w:r>
      <w:r w:rsidR="00A74FFB" w:rsidRPr="006B3D13">
        <w:rPr>
          <w:rFonts w:hint="cs"/>
          <w:color w:val="000000" w:themeColor="text1"/>
          <w:lang w:bidi="ar-EG"/>
        </w:rPr>
        <w:t>:</w:t>
      </w:r>
    </w:p>
    <w:p w:rsidR="006A4F1C" w:rsidRPr="006B3D13" w:rsidRDefault="0059357C" w:rsidP="006B3D13">
      <w:pPr>
        <w:pStyle w:val="ListParagraph"/>
        <w:numPr>
          <w:ilvl w:val="0"/>
          <w:numId w:val="1"/>
        </w:numPr>
        <w:jc w:val="both"/>
        <w:rPr>
          <w:color w:val="000000" w:themeColor="text1"/>
          <w:lang w:bidi="ar-EG"/>
        </w:rPr>
      </w:pPr>
      <w:r>
        <w:rPr>
          <w:color w:val="000000" w:themeColor="text1"/>
          <w:lang w:bidi="ar-EG"/>
        </w:rPr>
        <w:t>VR/AR</w:t>
      </w:r>
      <w:r w:rsidR="006A4F1C" w:rsidRPr="006B3D13">
        <w:rPr>
          <w:color w:val="000000" w:themeColor="text1"/>
          <w:lang w:bidi="ar-EG"/>
        </w:rPr>
        <w:t xml:space="preserve"> applications </w:t>
      </w:r>
      <w:r>
        <w:rPr>
          <w:color w:val="000000" w:themeColor="text1"/>
          <w:lang w:bidi="ar-EG"/>
        </w:rPr>
        <w:t>and</w:t>
      </w:r>
      <w:r w:rsidR="00B973BF">
        <w:rPr>
          <w:color w:val="000000" w:themeColor="text1"/>
          <w:lang w:bidi="ar-EG"/>
        </w:rPr>
        <w:t xml:space="preserve"> technolog</w:t>
      </w:r>
      <w:r>
        <w:rPr>
          <w:color w:val="000000" w:themeColor="text1"/>
          <w:lang w:bidi="ar-EG"/>
        </w:rPr>
        <w:t>ies</w:t>
      </w:r>
      <w:r w:rsidR="006A4F1C" w:rsidRPr="006B3D13">
        <w:rPr>
          <w:color w:val="000000" w:themeColor="text1"/>
          <w:lang w:bidi="ar-EG"/>
        </w:rPr>
        <w:t xml:space="preserve"> </w:t>
      </w:r>
      <w:r w:rsidR="00B973BF">
        <w:rPr>
          <w:color w:val="000000" w:themeColor="text1"/>
          <w:lang w:bidi="ar-EG"/>
        </w:rPr>
        <w:t>for</w:t>
      </w:r>
      <w:r w:rsidR="006A4F1C" w:rsidRPr="006B3D13">
        <w:rPr>
          <w:color w:val="000000" w:themeColor="text1"/>
          <w:lang w:bidi="ar-EG"/>
        </w:rPr>
        <w:t xml:space="preserve"> </w:t>
      </w:r>
      <w:r>
        <w:rPr>
          <w:color w:val="000000" w:themeColor="text1"/>
          <w:lang w:bidi="ar-EG"/>
        </w:rPr>
        <w:t>Healthcare and Medicine training and educa</w:t>
      </w:r>
      <w:r w:rsidR="005E50BC">
        <w:rPr>
          <w:color w:val="000000" w:themeColor="text1"/>
          <w:lang w:bidi="ar-EG"/>
        </w:rPr>
        <w:t>tion,</w:t>
      </w:r>
    </w:p>
    <w:p w:rsidR="00B468E4" w:rsidRPr="006B3D13" w:rsidRDefault="0059357C" w:rsidP="006B3D13">
      <w:pPr>
        <w:pStyle w:val="ListParagraph"/>
        <w:numPr>
          <w:ilvl w:val="0"/>
          <w:numId w:val="1"/>
        </w:numPr>
        <w:jc w:val="both"/>
        <w:rPr>
          <w:color w:val="000000" w:themeColor="text1"/>
          <w:lang w:bidi="ar-EG"/>
        </w:rPr>
      </w:pPr>
      <w:r>
        <w:rPr>
          <w:color w:val="000000" w:themeColor="text1"/>
          <w:lang w:bidi="ar-EG"/>
        </w:rPr>
        <w:t>VR/AR applications in combination with AI/IoT for Healthcare and Medicine</w:t>
      </w:r>
      <w:r w:rsidR="005E50BC">
        <w:rPr>
          <w:color w:val="000000" w:themeColor="text1"/>
          <w:lang w:bidi="ar-EG"/>
        </w:rPr>
        <w:t xml:space="preserve"> improvements,</w:t>
      </w:r>
    </w:p>
    <w:p w:rsidR="00625F1A" w:rsidRPr="006B3D13" w:rsidRDefault="005E50BC" w:rsidP="006B3D1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color w:val="000000" w:themeColor="text1"/>
          <w:lang w:bidi="ar-EG"/>
        </w:rPr>
      </w:pPr>
      <w:r>
        <w:rPr>
          <w:color w:val="000000" w:themeColor="text1"/>
          <w:lang w:bidi="ar-EG"/>
        </w:rPr>
        <w:t>Empirical studies of VR/AR applications in Healthcare and Medicine use-cases,</w:t>
      </w:r>
    </w:p>
    <w:p w:rsidR="00401166" w:rsidRPr="006B3D13" w:rsidRDefault="005E50BC" w:rsidP="006B3D1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color w:val="000000" w:themeColor="text1"/>
          <w:lang w:bidi="ar-EG"/>
        </w:rPr>
      </w:pPr>
      <w:r>
        <w:rPr>
          <w:color w:val="000000" w:themeColor="text1"/>
          <w:lang w:bidi="ar-EG"/>
        </w:rPr>
        <w:t>Evaluations of the design of VR/AR application interfaces and best-practice for interface design,</w:t>
      </w:r>
    </w:p>
    <w:p w:rsidR="005E565B" w:rsidRPr="006B3D13" w:rsidRDefault="005E50BC" w:rsidP="005E50B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color w:val="000000" w:themeColor="text1"/>
          <w:lang w:bidi="ar-EG"/>
        </w:rPr>
      </w:pPr>
      <w:r>
        <w:rPr>
          <w:color w:val="000000" w:themeColor="text1"/>
          <w:lang w:bidi="ar-EG"/>
        </w:rPr>
        <w:t>Psychological studies of the patient experience of VR/AR applications for health treatments,</w:t>
      </w:r>
    </w:p>
    <w:p w:rsidR="00346A62" w:rsidRDefault="005E50BC" w:rsidP="006B3D1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color w:val="000000" w:themeColor="text1"/>
          <w:lang w:bidi="ar-EG"/>
        </w:rPr>
      </w:pPr>
      <w:r>
        <w:rPr>
          <w:color w:val="000000" w:themeColor="text1"/>
          <w:lang w:bidi="ar-EG"/>
        </w:rPr>
        <w:t xml:space="preserve">Ergonomic studies of the VR/AR applications and </w:t>
      </w:r>
      <w:r w:rsidR="00B973BF">
        <w:rPr>
          <w:color w:val="000000" w:themeColor="text1"/>
          <w:lang w:bidi="ar-EG"/>
        </w:rPr>
        <w:t>equipment for long-term use in Health</w:t>
      </w:r>
      <w:r>
        <w:rPr>
          <w:color w:val="000000" w:themeColor="text1"/>
          <w:lang w:bidi="ar-EG"/>
        </w:rPr>
        <w:t>care</w:t>
      </w:r>
      <w:r w:rsidR="00F02E15">
        <w:rPr>
          <w:color w:val="000000" w:themeColor="text1"/>
          <w:lang w:bidi="ar-EG"/>
        </w:rPr>
        <w:t>,</w:t>
      </w:r>
    </w:p>
    <w:p w:rsidR="005E50BC" w:rsidRDefault="005E50BC" w:rsidP="006B3D1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color w:val="000000" w:themeColor="text1"/>
          <w:lang w:bidi="ar-EG"/>
        </w:rPr>
      </w:pPr>
      <w:r>
        <w:rPr>
          <w:color w:val="000000" w:themeColor="text1"/>
          <w:lang w:bidi="ar-EG"/>
        </w:rPr>
        <w:t>Longitudinal studies of the impact of VR/AR a</w:t>
      </w:r>
      <w:r w:rsidR="00B973BF">
        <w:rPr>
          <w:color w:val="000000" w:themeColor="text1"/>
          <w:lang w:bidi="ar-EG"/>
        </w:rPr>
        <w:t>pplications for Health</w:t>
      </w:r>
      <w:r>
        <w:rPr>
          <w:color w:val="000000" w:themeColor="text1"/>
          <w:lang w:bidi="ar-EG"/>
        </w:rPr>
        <w:t>care and Medical training</w:t>
      </w:r>
      <w:r w:rsidR="00F02E15">
        <w:rPr>
          <w:color w:val="000000" w:themeColor="text1"/>
          <w:lang w:bidi="ar-EG"/>
        </w:rPr>
        <w:t>,</w:t>
      </w:r>
    </w:p>
    <w:p w:rsidR="005E50BC" w:rsidRPr="006B3D13" w:rsidRDefault="005E50BC" w:rsidP="006B3D1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color w:val="000000" w:themeColor="text1"/>
          <w:lang w:bidi="ar-EG"/>
        </w:rPr>
      </w:pPr>
      <w:r>
        <w:rPr>
          <w:color w:val="000000" w:themeColor="text1"/>
          <w:lang w:bidi="ar-EG"/>
        </w:rPr>
        <w:t>Reviews of the implications of VR/AR health care applications in terms of organizational and societal change.</w:t>
      </w:r>
    </w:p>
    <w:p w:rsidR="003D5E91" w:rsidRPr="008C09CC" w:rsidRDefault="003D5E91" w:rsidP="003D5E91">
      <w:pPr>
        <w:pStyle w:val="ListParagraph"/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</w:p>
    <w:p w:rsidR="006A4F1C" w:rsidRPr="006B3D13" w:rsidRDefault="006A4F1C" w:rsidP="006B3D13">
      <w:pPr>
        <w:jc w:val="center"/>
        <w:rPr>
          <w:b/>
          <w:color w:val="000000" w:themeColor="text1"/>
          <w:sz w:val="28"/>
          <w:szCs w:val="28"/>
          <w:lang w:bidi="ar-EG"/>
        </w:rPr>
      </w:pPr>
      <w:r w:rsidRPr="006B3D13">
        <w:rPr>
          <w:b/>
          <w:color w:val="000000" w:themeColor="text1"/>
          <w:sz w:val="28"/>
          <w:szCs w:val="28"/>
          <w:lang w:bidi="ar-EG"/>
        </w:rPr>
        <w:lastRenderedPageBreak/>
        <w:t xml:space="preserve">Paper Submission </w:t>
      </w:r>
    </w:p>
    <w:p w:rsidR="006A4F1C" w:rsidRPr="006B3D13" w:rsidRDefault="006A4F1C" w:rsidP="006B3D13">
      <w:pPr>
        <w:spacing w:after="0" w:line="240" w:lineRule="auto"/>
        <w:jc w:val="both"/>
        <w:rPr>
          <w:color w:val="000000" w:themeColor="text1"/>
          <w:lang w:bidi="ar-EG"/>
        </w:rPr>
      </w:pPr>
      <w:r w:rsidRPr="006B3D13">
        <w:rPr>
          <w:color w:val="000000" w:themeColor="text1"/>
          <w:lang w:bidi="ar-EG"/>
        </w:rPr>
        <w:t>All instructions and templates for submission can be found in the ICCMIT2018 website:</w:t>
      </w:r>
    </w:p>
    <w:p w:rsidR="006A4F1C" w:rsidRPr="006B3D13" w:rsidRDefault="006A4F1C" w:rsidP="006B3D13">
      <w:pPr>
        <w:spacing w:after="0" w:line="240" w:lineRule="auto"/>
        <w:jc w:val="both"/>
        <w:rPr>
          <w:color w:val="000000" w:themeColor="text1"/>
          <w:lang w:bidi="ar-EG"/>
        </w:rPr>
      </w:pPr>
      <w:r w:rsidRPr="006B3D13">
        <w:rPr>
          <w:color w:val="000000" w:themeColor="text1"/>
          <w:lang w:bidi="ar-EG"/>
        </w:rPr>
        <w:t xml:space="preserve">http://www.iccmit.net/. The accepted papers will be published in ISI/SCOPUS journals. Also, the best articles will be invited to be published again after expansion as book chapter in IGI Book. </w:t>
      </w:r>
    </w:p>
    <w:p w:rsidR="007B1834" w:rsidRDefault="007B1834" w:rsidP="006A4F1C">
      <w:pPr>
        <w:spacing w:after="0" w:line="240" w:lineRule="auto"/>
        <w:jc w:val="both"/>
        <w:rPr>
          <w:color w:val="000000" w:themeColor="text1"/>
          <w:rtl/>
          <w:lang w:bidi="ar-EG"/>
        </w:rPr>
      </w:pPr>
    </w:p>
    <w:p w:rsidR="006A4F1C" w:rsidRPr="006B3D13" w:rsidRDefault="006A4F1C" w:rsidP="006B3D13">
      <w:pPr>
        <w:jc w:val="center"/>
        <w:rPr>
          <w:b/>
          <w:color w:val="000000" w:themeColor="text1"/>
          <w:sz w:val="28"/>
          <w:szCs w:val="28"/>
          <w:lang w:bidi="ar-EG"/>
        </w:rPr>
      </w:pPr>
      <w:r w:rsidRPr="006B3D13">
        <w:rPr>
          <w:b/>
          <w:color w:val="000000" w:themeColor="text1"/>
          <w:sz w:val="28"/>
          <w:szCs w:val="28"/>
          <w:lang w:bidi="ar-EG"/>
        </w:rPr>
        <w:t xml:space="preserve">Important Dates </w:t>
      </w:r>
    </w:p>
    <w:p w:rsidR="006A4F1C" w:rsidRPr="006B3D13" w:rsidRDefault="006A4F1C" w:rsidP="006A4F1C">
      <w:pPr>
        <w:spacing w:after="0" w:line="240" w:lineRule="auto"/>
        <w:ind w:left="720"/>
        <w:rPr>
          <w:color w:val="000000" w:themeColor="text1"/>
          <w:lang w:bidi="ar-EG"/>
        </w:rPr>
      </w:pPr>
      <w:r w:rsidRPr="006B3D13">
        <w:rPr>
          <w:color w:val="000000" w:themeColor="text1"/>
          <w:lang w:bidi="ar-EG"/>
        </w:rPr>
        <w:t xml:space="preserve">Paper abstract submission:                                     </w:t>
      </w:r>
      <w:r w:rsidR="006B3D13">
        <w:rPr>
          <w:color w:val="000000" w:themeColor="text1"/>
          <w:lang w:bidi="ar-EG"/>
        </w:rPr>
        <w:t xml:space="preserve">       </w:t>
      </w:r>
      <w:r w:rsidRPr="006B3D13">
        <w:rPr>
          <w:color w:val="000000" w:themeColor="text1"/>
          <w:lang w:bidi="ar-EG"/>
        </w:rPr>
        <w:t xml:space="preserve">    February 15, 2018</w:t>
      </w:r>
    </w:p>
    <w:p w:rsidR="006A4F1C" w:rsidRPr="006B3D13" w:rsidRDefault="006A4F1C" w:rsidP="006A4F1C">
      <w:pPr>
        <w:spacing w:after="0" w:line="240" w:lineRule="auto"/>
        <w:ind w:left="720"/>
        <w:jc w:val="both"/>
        <w:rPr>
          <w:color w:val="000000" w:themeColor="text1"/>
          <w:lang w:bidi="ar-EG"/>
        </w:rPr>
      </w:pPr>
      <w:r w:rsidRPr="006B3D13">
        <w:rPr>
          <w:color w:val="000000" w:themeColor="text1"/>
          <w:lang w:bidi="ar-EG"/>
        </w:rPr>
        <w:t xml:space="preserve">Notification of acceptance:                                      </w:t>
      </w:r>
      <w:r w:rsidR="006B3D13">
        <w:rPr>
          <w:color w:val="000000" w:themeColor="text1"/>
          <w:lang w:bidi="ar-EG"/>
        </w:rPr>
        <w:t xml:space="preserve">      </w:t>
      </w:r>
      <w:r w:rsidRPr="006B3D13">
        <w:rPr>
          <w:color w:val="000000" w:themeColor="text1"/>
          <w:lang w:bidi="ar-EG"/>
        </w:rPr>
        <w:t xml:space="preserve">    February 22, 2018</w:t>
      </w:r>
    </w:p>
    <w:p w:rsidR="006A4F1C" w:rsidRPr="006B3D13" w:rsidRDefault="006A4F1C" w:rsidP="006A4F1C">
      <w:pPr>
        <w:spacing w:after="0" w:line="240" w:lineRule="auto"/>
        <w:ind w:left="720"/>
        <w:jc w:val="both"/>
        <w:rPr>
          <w:color w:val="000000" w:themeColor="text1"/>
          <w:lang w:bidi="ar-EG"/>
        </w:rPr>
      </w:pPr>
      <w:r w:rsidRPr="006B3D13">
        <w:rPr>
          <w:color w:val="000000" w:themeColor="text1"/>
          <w:lang w:bidi="ar-EG"/>
        </w:rPr>
        <w:t>Final paper submission and authors camera ready:</w:t>
      </w:r>
      <w:r w:rsidR="006B3D13">
        <w:rPr>
          <w:color w:val="000000" w:themeColor="text1"/>
          <w:lang w:bidi="ar-EG"/>
        </w:rPr>
        <w:t xml:space="preserve">    </w:t>
      </w:r>
      <w:r w:rsidRPr="006B3D13">
        <w:rPr>
          <w:color w:val="000000" w:themeColor="text1"/>
          <w:lang w:bidi="ar-EG"/>
        </w:rPr>
        <w:t xml:space="preserve"> March 7, 2018</w:t>
      </w:r>
    </w:p>
    <w:p w:rsidR="006A4F1C" w:rsidRPr="006B3D13" w:rsidRDefault="006A4F1C" w:rsidP="006A4F1C">
      <w:pPr>
        <w:spacing w:after="0" w:line="240" w:lineRule="auto"/>
        <w:ind w:left="720"/>
        <w:jc w:val="both"/>
        <w:rPr>
          <w:color w:val="000000" w:themeColor="text1"/>
          <w:lang w:bidi="ar-EG"/>
        </w:rPr>
      </w:pPr>
      <w:r w:rsidRPr="006B3D13">
        <w:rPr>
          <w:color w:val="000000" w:themeColor="text1"/>
          <w:lang w:bidi="ar-EG"/>
        </w:rPr>
        <w:t xml:space="preserve">Conference Dates:                                                     </w:t>
      </w:r>
      <w:r w:rsidR="006B3D13">
        <w:rPr>
          <w:color w:val="000000" w:themeColor="text1"/>
          <w:lang w:bidi="ar-EG"/>
        </w:rPr>
        <w:t xml:space="preserve">      </w:t>
      </w:r>
      <w:r w:rsidRPr="006B3D13">
        <w:rPr>
          <w:color w:val="000000" w:themeColor="text1"/>
          <w:lang w:bidi="ar-EG"/>
        </w:rPr>
        <w:t xml:space="preserve">    April 2-4, 2018</w:t>
      </w:r>
    </w:p>
    <w:p w:rsidR="0010739E" w:rsidRPr="006B3D13" w:rsidRDefault="0010739E" w:rsidP="008C2020">
      <w:pPr>
        <w:rPr>
          <w:color w:val="000000" w:themeColor="text1"/>
          <w:lang w:bidi="ar-EG"/>
        </w:rPr>
      </w:pPr>
    </w:p>
    <w:p w:rsidR="006A4F1C" w:rsidRPr="006A4F1C" w:rsidRDefault="006A4F1C" w:rsidP="006A4F1C">
      <w:pPr>
        <w:rPr>
          <w:color w:val="000000" w:themeColor="text1"/>
          <w:lang w:bidi="ar-EG"/>
        </w:rPr>
      </w:pPr>
    </w:p>
    <w:sectPr w:rsidR="006A4F1C" w:rsidRPr="006A4F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BA7EE7"/>
    <w:multiLevelType w:val="hybridMultilevel"/>
    <w:tmpl w:val="85742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260"/>
    <w:rsid w:val="0001253D"/>
    <w:rsid w:val="00034909"/>
    <w:rsid w:val="000574A0"/>
    <w:rsid w:val="000B598C"/>
    <w:rsid w:val="000E2B3A"/>
    <w:rsid w:val="0010739E"/>
    <w:rsid w:val="001E3A3E"/>
    <w:rsid w:val="001E789A"/>
    <w:rsid w:val="00274FBB"/>
    <w:rsid w:val="00346A62"/>
    <w:rsid w:val="00350E7E"/>
    <w:rsid w:val="003544F1"/>
    <w:rsid w:val="003D5E91"/>
    <w:rsid w:val="003F34C0"/>
    <w:rsid w:val="00401166"/>
    <w:rsid w:val="00420C72"/>
    <w:rsid w:val="00494D24"/>
    <w:rsid w:val="00580E7A"/>
    <w:rsid w:val="0059357C"/>
    <w:rsid w:val="005A144D"/>
    <w:rsid w:val="005D3AA1"/>
    <w:rsid w:val="005E50BC"/>
    <w:rsid w:val="005E565B"/>
    <w:rsid w:val="00625F1A"/>
    <w:rsid w:val="00643B08"/>
    <w:rsid w:val="0066726D"/>
    <w:rsid w:val="006A4F1C"/>
    <w:rsid w:val="006B2D00"/>
    <w:rsid w:val="006B3D13"/>
    <w:rsid w:val="006B786B"/>
    <w:rsid w:val="006C4331"/>
    <w:rsid w:val="007066F3"/>
    <w:rsid w:val="00756728"/>
    <w:rsid w:val="00764DF6"/>
    <w:rsid w:val="007B1834"/>
    <w:rsid w:val="007F1A69"/>
    <w:rsid w:val="007F68F3"/>
    <w:rsid w:val="00800B36"/>
    <w:rsid w:val="008B2B00"/>
    <w:rsid w:val="008C09CC"/>
    <w:rsid w:val="008C2020"/>
    <w:rsid w:val="008E7387"/>
    <w:rsid w:val="00941BE6"/>
    <w:rsid w:val="00963CA1"/>
    <w:rsid w:val="00A21683"/>
    <w:rsid w:val="00A74FFB"/>
    <w:rsid w:val="00AD6483"/>
    <w:rsid w:val="00B468E4"/>
    <w:rsid w:val="00B973BF"/>
    <w:rsid w:val="00BB482B"/>
    <w:rsid w:val="00C46260"/>
    <w:rsid w:val="00CA4FDF"/>
    <w:rsid w:val="00CB11F0"/>
    <w:rsid w:val="00CF02BA"/>
    <w:rsid w:val="00D14242"/>
    <w:rsid w:val="00D41147"/>
    <w:rsid w:val="00E20538"/>
    <w:rsid w:val="00E85109"/>
    <w:rsid w:val="00EB7BC3"/>
    <w:rsid w:val="00F02E15"/>
    <w:rsid w:val="00F3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D8A95"/>
  <w15:docId w15:val="{B219AEE8-5133-4DAD-A093-47C798FB8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D64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pl-PL"/>
    </w:rPr>
  </w:style>
  <w:style w:type="character" w:styleId="Hyperlink">
    <w:name w:val="Hyperlink"/>
    <w:basedOn w:val="DefaultParagraphFont"/>
    <w:uiPriority w:val="99"/>
    <w:unhideWhenUsed/>
    <w:rsid w:val="00AD648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00B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vanchung@duytan.edu.vn" TargetMode="External"/><Relationship Id="rId5" Type="http://schemas.openxmlformats.org/officeDocument/2006/relationships/hyperlink" Target="mailto:jolanda.tromp@oswego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EMC Corporation</Company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AbdelRehim, Hagar</dc:creator>
  <cp:lastModifiedBy>Windows User</cp:lastModifiedBy>
  <cp:revision>6</cp:revision>
  <dcterms:created xsi:type="dcterms:W3CDTF">2017-10-23T03:35:00Z</dcterms:created>
  <dcterms:modified xsi:type="dcterms:W3CDTF">2017-10-24T02:50:00Z</dcterms:modified>
</cp:coreProperties>
</file>