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80" w:rsidRPr="00B61E80" w:rsidRDefault="00B61E80" w:rsidP="00B61E80">
      <w:pPr>
        <w:spacing w:after="0" w:line="240" w:lineRule="auto"/>
        <w:jc w:val="center"/>
        <w:rPr>
          <w:b/>
          <w:bCs/>
          <w:sz w:val="36"/>
          <w:szCs w:val="36"/>
          <w:lang w:val="en"/>
        </w:rPr>
      </w:pPr>
      <w:bookmarkStart w:id="0" w:name="_GoBack"/>
      <w:bookmarkEnd w:id="0"/>
      <w:r w:rsidRPr="00B61E80">
        <w:rPr>
          <w:b/>
          <w:bCs/>
          <w:sz w:val="36"/>
          <w:szCs w:val="36"/>
          <w:lang w:val="en"/>
        </w:rPr>
        <w:t xml:space="preserve">International Conference on Communication </w:t>
      </w:r>
    </w:p>
    <w:p w:rsidR="00B61E80" w:rsidRPr="00B61E80" w:rsidRDefault="00B61E80" w:rsidP="00B61E80">
      <w:pPr>
        <w:spacing w:after="0" w:line="240" w:lineRule="auto"/>
        <w:jc w:val="center"/>
        <w:rPr>
          <w:b/>
          <w:bCs/>
          <w:sz w:val="36"/>
          <w:szCs w:val="36"/>
          <w:lang w:val="en"/>
        </w:rPr>
      </w:pPr>
      <w:r w:rsidRPr="00B61E80">
        <w:rPr>
          <w:b/>
          <w:bCs/>
          <w:sz w:val="36"/>
          <w:szCs w:val="36"/>
          <w:lang w:val="en"/>
        </w:rPr>
        <w:t>Management and Information Technology ICCMIT’18</w:t>
      </w:r>
    </w:p>
    <w:p w:rsidR="00B61E80" w:rsidRDefault="00B61E80" w:rsidP="00B61E80">
      <w:pPr>
        <w:jc w:val="center"/>
        <w:rPr>
          <w:b/>
          <w:bCs/>
          <w:sz w:val="32"/>
          <w:szCs w:val="32"/>
          <w:lang w:val="en"/>
        </w:rPr>
      </w:pPr>
    </w:p>
    <w:p w:rsidR="00523549" w:rsidRDefault="00B61E80" w:rsidP="00D9368C">
      <w:pPr>
        <w:jc w:val="center"/>
        <w:rPr>
          <w:b/>
          <w:bCs/>
          <w:sz w:val="32"/>
          <w:szCs w:val="32"/>
          <w:lang w:val="en"/>
        </w:rPr>
      </w:pPr>
      <w:r w:rsidRPr="00B61E80">
        <w:rPr>
          <w:b/>
          <w:bCs/>
          <w:sz w:val="32"/>
          <w:szCs w:val="32"/>
          <w:lang w:val="en"/>
        </w:rPr>
        <w:t xml:space="preserve">The </w:t>
      </w:r>
      <w:r w:rsidR="00D9368C">
        <w:rPr>
          <w:b/>
          <w:bCs/>
          <w:sz w:val="32"/>
          <w:szCs w:val="32"/>
          <w:lang w:val="en"/>
        </w:rPr>
        <w:t>R</w:t>
      </w:r>
      <w:r w:rsidRPr="00B61E80">
        <w:rPr>
          <w:b/>
          <w:bCs/>
          <w:sz w:val="32"/>
          <w:szCs w:val="32"/>
          <w:lang w:val="en"/>
        </w:rPr>
        <w:t>ole of knowledge and Information Management in Planning of Professional Development and Quality of Performance</w:t>
      </w:r>
      <w:r>
        <w:rPr>
          <w:b/>
          <w:bCs/>
          <w:sz w:val="32"/>
          <w:szCs w:val="32"/>
          <w:lang w:val="en"/>
        </w:rPr>
        <w:t xml:space="preserve"> </w:t>
      </w:r>
      <w:proofErr w:type="gramStart"/>
      <w:r w:rsidRPr="00B61E80">
        <w:rPr>
          <w:b/>
          <w:bCs/>
          <w:sz w:val="32"/>
          <w:szCs w:val="32"/>
          <w:lang w:val="en"/>
        </w:rPr>
        <w:t>Within</w:t>
      </w:r>
      <w:proofErr w:type="gramEnd"/>
      <w:r w:rsidRPr="00B61E80">
        <w:rPr>
          <w:b/>
          <w:bCs/>
          <w:sz w:val="32"/>
          <w:szCs w:val="32"/>
          <w:lang w:val="en"/>
        </w:rPr>
        <w:t xml:space="preserve"> Different Organizations</w:t>
      </w:r>
    </w:p>
    <w:p w:rsidR="00D9368C" w:rsidRPr="00CD3B41" w:rsidRDefault="00D9368C" w:rsidP="00D9368C">
      <w:pPr>
        <w:pStyle w:val="Default"/>
        <w:jc w:val="center"/>
        <w:rPr>
          <w:sz w:val="23"/>
          <w:szCs w:val="23"/>
        </w:rPr>
      </w:pPr>
      <w:r w:rsidRPr="00CD3B41">
        <w:rPr>
          <w:b/>
          <w:bCs/>
          <w:sz w:val="23"/>
          <w:szCs w:val="23"/>
        </w:rPr>
        <w:t>Organized by:</w:t>
      </w:r>
    </w:p>
    <w:p w:rsidR="00C70845" w:rsidRDefault="00C70845" w:rsidP="00C70845">
      <w:pPr>
        <w:jc w:val="center"/>
        <w:rPr>
          <w:lang w:val="en"/>
        </w:rPr>
      </w:pPr>
    </w:p>
    <w:p w:rsidR="00B61E80" w:rsidRDefault="00C70845" w:rsidP="00C70845">
      <w:pPr>
        <w:jc w:val="center"/>
        <w:rPr>
          <w:b/>
          <w:bCs/>
          <w:lang w:val="en"/>
        </w:rPr>
      </w:pPr>
      <w:r w:rsidRPr="00C70845">
        <w:rPr>
          <w:b/>
          <w:bCs/>
          <w:lang w:val="en"/>
        </w:rPr>
        <w:t>Dr. Abdullah Mohammed Al-</w:t>
      </w:r>
      <w:proofErr w:type="spellStart"/>
      <w:r w:rsidRPr="00C70845">
        <w:rPr>
          <w:b/>
          <w:bCs/>
          <w:lang w:val="en"/>
        </w:rPr>
        <w:t>Yateem</w:t>
      </w:r>
      <w:proofErr w:type="spellEnd"/>
      <w:r w:rsidRPr="00C70845">
        <w:rPr>
          <w:b/>
          <w:bCs/>
          <w:lang w:val="en"/>
        </w:rPr>
        <w:br/>
        <w:t>Ministry of education</w:t>
      </w:r>
      <w:proofErr w:type="gramStart"/>
      <w:r w:rsidRPr="00C70845">
        <w:rPr>
          <w:b/>
          <w:bCs/>
          <w:lang w:val="en"/>
        </w:rPr>
        <w:t>,  Saudi</w:t>
      </w:r>
      <w:proofErr w:type="gramEnd"/>
      <w:r w:rsidRPr="00C70845">
        <w:rPr>
          <w:b/>
          <w:bCs/>
          <w:lang w:val="en"/>
        </w:rPr>
        <w:t xml:space="preserve"> Arabia</w:t>
      </w:r>
    </w:p>
    <w:p w:rsidR="00C70845" w:rsidRDefault="00C70845" w:rsidP="00C70845">
      <w:pPr>
        <w:jc w:val="right"/>
        <w:rPr>
          <w:b/>
          <w:bCs/>
          <w:lang w:val="en"/>
        </w:rPr>
      </w:pPr>
    </w:p>
    <w:p w:rsidR="00C70845" w:rsidRDefault="00C70845" w:rsidP="003F39B2">
      <w:pPr>
        <w:bidi w:val="0"/>
        <w:spacing w:after="0" w:line="360" w:lineRule="auto"/>
        <w:jc w:val="center"/>
        <w:rPr>
          <w:b/>
          <w:bCs/>
          <w:sz w:val="32"/>
          <w:szCs w:val="32"/>
          <w:lang w:val="en"/>
        </w:rPr>
      </w:pPr>
      <w:r w:rsidRPr="00C70845">
        <w:rPr>
          <w:b/>
          <w:bCs/>
          <w:sz w:val="32"/>
          <w:szCs w:val="32"/>
          <w:lang w:val="en"/>
        </w:rPr>
        <w:t>Goals and motivations</w:t>
      </w:r>
    </w:p>
    <w:p w:rsidR="00C70845" w:rsidRPr="00C70845" w:rsidRDefault="00C70845" w:rsidP="00C70845">
      <w:pPr>
        <w:bidi w:val="0"/>
        <w:spacing w:after="0" w:line="240" w:lineRule="auto"/>
        <w:jc w:val="both"/>
        <w:rPr>
          <w:b/>
          <w:bCs/>
          <w:sz w:val="24"/>
          <w:szCs w:val="24"/>
          <w:lang w:val="en"/>
        </w:rPr>
      </w:pPr>
      <w:r w:rsidRPr="00C70845">
        <w:rPr>
          <w:b/>
          <w:bCs/>
          <w:sz w:val="24"/>
          <w:szCs w:val="24"/>
          <w:lang w:val="en"/>
        </w:rPr>
        <w:t xml:space="preserve">The various organizations in all practical fields seek continuous development within two main axes, the first is the professional development of the employees of these organizations, and the second is the quality of performance within the organization through the improvement of organizational processes and procedures. To achieve these objectives, most organizations build their strategic plans, To the development of workers professionally on the one hand, and on the other to reach a high level of quality of performance, and perhaps one of the most important resources that support the construction of these strategic plans and development of knowledge management and information management within the </w:t>
      </w:r>
      <w:proofErr w:type="gramStart"/>
      <w:r w:rsidRPr="00C70845">
        <w:rPr>
          <w:b/>
          <w:bCs/>
          <w:sz w:val="24"/>
          <w:szCs w:val="24"/>
          <w:lang w:val="en"/>
        </w:rPr>
        <w:t>organization</w:t>
      </w:r>
      <w:proofErr w:type="gramEnd"/>
      <w:r w:rsidRPr="00C70845">
        <w:rPr>
          <w:b/>
          <w:bCs/>
          <w:sz w:val="24"/>
          <w:szCs w:val="24"/>
          <w:lang w:val="en"/>
        </w:rPr>
        <w:t xml:space="preserve"> In order to build on what owned organizations of knowledge and information to be planning a clear and based on cognitive abilities and information in order to achieve the best results professionally and the highest level of quality performance.</w:t>
      </w:r>
    </w:p>
    <w:p w:rsidR="00C70845" w:rsidRDefault="00C70845" w:rsidP="00C70845">
      <w:pPr>
        <w:jc w:val="right"/>
        <w:rPr>
          <w:b/>
          <w:bCs/>
          <w:sz w:val="32"/>
          <w:szCs w:val="32"/>
        </w:rPr>
      </w:pPr>
    </w:p>
    <w:p w:rsidR="00BB3D1F" w:rsidRDefault="00BB3D1F" w:rsidP="003F39B2">
      <w:pPr>
        <w:bidi w:val="0"/>
        <w:spacing w:after="0" w:line="360" w:lineRule="auto"/>
        <w:jc w:val="center"/>
        <w:rPr>
          <w:b/>
          <w:bCs/>
          <w:sz w:val="32"/>
          <w:szCs w:val="32"/>
          <w:lang w:val="en"/>
        </w:rPr>
      </w:pPr>
      <w:r w:rsidRPr="00BB3D1F">
        <w:rPr>
          <w:b/>
          <w:bCs/>
          <w:sz w:val="32"/>
          <w:szCs w:val="32"/>
          <w:lang w:val="en"/>
        </w:rPr>
        <w:t>Scope of interests</w:t>
      </w:r>
    </w:p>
    <w:p w:rsidR="00BB3D1F" w:rsidRDefault="00BB3D1F" w:rsidP="00BB3D1F">
      <w:pPr>
        <w:bidi w:val="0"/>
        <w:spacing w:after="0" w:line="240" w:lineRule="auto"/>
        <w:jc w:val="both"/>
        <w:rPr>
          <w:b/>
          <w:bCs/>
          <w:sz w:val="24"/>
          <w:szCs w:val="24"/>
          <w:lang w:val="en"/>
        </w:rPr>
      </w:pPr>
      <w:r w:rsidRPr="00BB3D1F">
        <w:rPr>
          <w:b/>
          <w:bCs/>
          <w:sz w:val="24"/>
          <w:szCs w:val="24"/>
          <w:lang w:val="en"/>
        </w:rPr>
        <w:t>Knowledge and information play a major role in the development of the processes and procedures of regulatory organizations through the optimal investment of their knowledge and information resources through their management and guidance towards achieving developmental goals and contribute to the strategic planning of professional and performance development within the organization.</w:t>
      </w:r>
      <w:r w:rsidRPr="00BB3D1F">
        <w:rPr>
          <w:b/>
          <w:bCs/>
          <w:sz w:val="24"/>
          <w:szCs w:val="24"/>
          <w:lang w:val="en"/>
        </w:rPr>
        <w:br/>
        <w:t>• Use knowledge and information management to plan for on-the-job training</w:t>
      </w:r>
      <w:r w:rsidRPr="00BB3D1F">
        <w:rPr>
          <w:b/>
          <w:bCs/>
          <w:sz w:val="24"/>
          <w:szCs w:val="24"/>
          <w:lang w:val="en"/>
        </w:rPr>
        <w:br/>
        <w:t>• Use knowledge and information management to plan organizational innovation</w:t>
      </w:r>
      <w:r w:rsidRPr="00BB3D1F">
        <w:rPr>
          <w:b/>
          <w:bCs/>
          <w:sz w:val="24"/>
          <w:szCs w:val="24"/>
          <w:lang w:val="en"/>
        </w:rPr>
        <w:br/>
        <w:t>• Use management information systems to improve organizational processes and improve the quality of performance</w:t>
      </w:r>
    </w:p>
    <w:p w:rsidR="00BB3D1F" w:rsidRDefault="00BB3D1F" w:rsidP="00BB3D1F">
      <w:pPr>
        <w:bidi w:val="0"/>
        <w:spacing w:after="0" w:line="240" w:lineRule="auto"/>
        <w:jc w:val="both"/>
        <w:rPr>
          <w:b/>
          <w:bCs/>
          <w:sz w:val="24"/>
          <w:szCs w:val="24"/>
          <w:lang w:val="en"/>
        </w:rPr>
      </w:pPr>
      <w:r w:rsidRPr="00BB3D1F">
        <w:rPr>
          <w:b/>
          <w:bCs/>
          <w:sz w:val="24"/>
          <w:szCs w:val="24"/>
          <w:lang w:val="en"/>
        </w:rPr>
        <w:lastRenderedPageBreak/>
        <w:br/>
        <w:t>• Direct strategic planning towards the investment of decision support systems within the organization</w:t>
      </w:r>
    </w:p>
    <w:p w:rsidR="00BB3D1F" w:rsidRPr="00BB3D1F" w:rsidRDefault="00BB3D1F" w:rsidP="00BB3D1F">
      <w:pPr>
        <w:bidi w:val="0"/>
        <w:spacing w:after="0" w:line="240" w:lineRule="auto"/>
        <w:jc w:val="both"/>
        <w:rPr>
          <w:b/>
          <w:bCs/>
          <w:sz w:val="24"/>
          <w:szCs w:val="24"/>
          <w:lang w:val="en"/>
        </w:rPr>
      </w:pPr>
      <w:r w:rsidRPr="00BB3D1F">
        <w:rPr>
          <w:b/>
          <w:bCs/>
          <w:sz w:val="24"/>
          <w:szCs w:val="24"/>
          <w:lang w:val="en"/>
        </w:rPr>
        <w:t>• Investing organizational knowledge in strategic planning and decision support</w:t>
      </w:r>
      <w:r w:rsidRPr="00BB3D1F">
        <w:rPr>
          <w:b/>
          <w:bCs/>
          <w:sz w:val="24"/>
          <w:szCs w:val="24"/>
          <w:lang w:val="en"/>
        </w:rPr>
        <w:br/>
        <w:t>• Identify the sources of implicit knowledge and determine their role in professional development</w:t>
      </w:r>
    </w:p>
    <w:p w:rsidR="00C70845" w:rsidRDefault="00C70845" w:rsidP="00C70845">
      <w:pPr>
        <w:jc w:val="right"/>
        <w:rPr>
          <w:b/>
          <w:bCs/>
          <w:sz w:val="32"/>
          <w:szCs w:val="32"/>
        </w:rPr>
      </w:pPr>
    </w:p>
    <w:p w:rsidR="00D9368C" w:rsidRPr="00D9368C" w:rsidRDefault="00D9368C" w:rsidP="003F39B2">
      <w:pPr>
        <w:bidi w:val="0"/>
        <w:spacing w:after="0" w:line="360" w:lineRule="auto"/>
        <w:jc w:val="center"/>
        <w:rPr>
          <w:b/>
          <w:bCs/>
          <w:sz w:val="32"/>
          <w:szCs w:val="32"/>
          <w:lang w:val="en"/>
        </w:rPr>
      </w:pPr>
      <w:r w:rsidRPr="00D9368C">
        <w:rPr>
          <w:b/>
          <w:bCs/>
          <w:sz w:val="32"/>
          <w:szCs w:val="32"/>
          <w:lang w:val="en"/>
        </w:rPr>
        <w:t>Paper Submission</w:t>
      </w:r>
    </w:p>
    <w:p w:rsidR="00D9368C" w:rsidRPr="00D9368C" w:rsidRDefault="00D9368C" w:rsidP="00D9368C">
      <w:pPr>
        <w:bidi w:val="0"/>
        <w:spacing w:after="0" w:line="240" w:lineRule="auto"/>
        <w:jc w:val="both"/>
        <w:rPr>
          <w:b/>
          <w:bCs/>
          <w:sz w:val="24"/>
          <w:szCs w:val="24"/>
          <w:lang w:val="en"/>
        </w:rPr>
      </w:pPr>
      <w:r w:rsidRPr="00D9368C">
        <w:rPr>
          <w:b/>
          <w:bCs/>
          <w:sz w:val="24"/>
          <w:szCs w:val="24"/>
          <w:lang w:val="en"/>
        </w:rPr>
        <w:t>All instructions and templates for submission can be found in the ICCMIT2018 website:</w:t>
      </w:r>
    </w:p>
    <w:p w:rsidR="00D9368C" w:rsidRPr="00D9368C" w:rsidRDefault="00D9368C" w:rsidP="00D9368C">
      <w:pPr>
        <w:bidi w:val="0"/>
        <w:spacing w:after="0" w:line="240" w:lineRule="auto"/>
        <w:jc w:val="both"/>
        <w:rPr>
          <w:b/>
          <w:bCs/>
          <w:sz w:val="24"/>
          <w:szCs w:val="24"/>
          <w:lang w:val="en"/>
        </w:rPr>
      </w:pPr>
      <w:r w:rsidRPr="00D9368C">
        <w:rPr>
          <w:b/>
          <w:bCs/>
          <w:sz w:val="24"/>
          <w:szCs w:val="24"/>
          <w:lang w:val="en"/>
        </w:rPr>
        <w:t xml:space="preserve">http://www.iccmit.net/. The accepted papers will be published in ISI/SCOPUS journals. Also, the best articles will be invited to be published again after expansion as book chapter in IGI Book. </w:t>
      </w:r>
    </w:p>
    <w:p w:rsidR="00D9368C" w:rsidRDefault="00D9368C" w:rsidP="00D9368C">
      <w:pPr>
        <w:spacing w:after="0" w:line="240" w:lineRule="auto"/>
        <w:jc w:val="both"/>
        <w:rPr>
          <w:color w:val="000000" w:themeColor="text1"/>
          <w:rtl/>
          <w:lang w:bidi="ar-EG"/>
        </w:rPr>
      </w:pPr>
    </w:p>
    <w:p w:rsidR="00D9368C" w:rsidRDefault="00D9368C" w:rsidP="00D9368C">
      <w:pPr>
        <w:ind w:right="-567"/>
        <w:jc w:val="right"/>
        <w:rPr>
          <w:b/>
          <w:color w:val="000000" w:themeColor="text1"/>
          <w:sz w:val="28"/>
          <w:szCs w:val="28"/>
          <w:lang w:bidi="ar-EG"/>
        </w:rPr>
      </w:pPr>
      <w:r w:rsidRPr="006B3D13">
        <w:rPr>
          <w:rFonts w:hint="cs"/>
          <w:b/>
          <w:color w:val="000000" w:themeColor="text1"/>
          <w:sz w:val="28"/>
          <w:szCs w:val="28"/>
          <w:lang w:bidi="ar-EG"/>
        </w:rPr>
        <w:t xml:space="preserve">        </w:t>
      </w:r>
      <w:r w:rsidRPr="006B3D13">
        <w:rPr>
          <w:b/>
          <w:color w:val="000000" w:themeColor="text1"/>
          <w:sz w:val="28"/>
          <w:szCs w:val="28"/>
          <w:lang w:bidi="ar-EG"/>
        </w:rPr>
        <w:t xml:space="preserve">Important Dates </w:t>
      </w:r>
    </w:p>
    <w:p w:rsidR="00D9368C" w:rsidRPr="00D9368C" w:rsidRDefault="00D9368C" w:rsidP="00D9368C">
      <w:pPr>
        <w:spacing w:after="0" w:line="240" w:lineRule="auto"/>
        <w:jc w:val="right"/>
        <w:rPr>
          <w:b/>
          <w:bCs/>
          <w:color w:val="000000" w:themeColor="text1"/>
          <w:lang w:bidi="ar-EG"/>
        </w:rPr>
      </w:pPr>
      <w:r>
        <w:rPr>
          <w:color w:val="000000" w:themeColor="text1"/>
          <w:lang w:bidi="ar-EG"/>
        </w:rPr>
        <w:t xml:space="preserve">             </w:t>
      </w:r>
      <w:r w:rsidRPr="00D9368C">
        <w:rPr>
          <w:b/>
          <w:bCs/>
          <w:color w:val="000000" w:themeColor="text1"/>
          <w:lang w:bidi="ar-EG"/>
        </w:rPr>
        <w:t xml:space="preserve">Paper abstract submission:                                                February 15, 2018  </w:t>
      </w:r>
    </w:p>
    <w:p w:rsidR="00D9368C" w:rsidRPr="00D9368C" w:rsidRDefault="00D9368C" w:rsidP="00D9368C">
      <w:pPr>
        <w:spacing w:after="0" w:line="240" w:lineRule="auto"/>
        <w:ind w:left="720"/>
        <w:jc w:val="center"/>
        <w:rPr>
          <w:b/>
          <w:bCs/>
          <w:color w:val="000000" w:themeColor="text1"/>
          <w:lang w:bidi="ar-EG"/>
        </w:rPr>
      </w:pPr>
      <w:r>
        <w:rPr>
          <w:b/>
          <w:bCs/>
          <w:color w:val="000000" w:themeColor="text1"/>
          <w:lang w:bidi="ar-EG"/>
        </w:rPr>
        <w:t xml:space="preserve">   </w:t>
      </w:r>
      <w:r w:rsidRPr="00D9368C">
        <w:rPr>
          <w:b/>
          <w:bCs/>
          <w:color w:val="000000" w:themeColor="text1"/>
          <w:lang w:bidi="ar-EG"/>
        </w:rPr>
        <w:t>Notification of acceptance:                                                February 22, 2018</w:t>
      </w:r>
    </w:p>
    <w:p w:rsidR="00D9368C" w:rsidRPr="00D9368C" w:rsidRDefault="00D9368C" w:rsidP="00D9368C">
      <w:pPr>
        <w:spacing w:after="0" w:line="240" w:lineRule="auto"/>
        <w:ind w:left="720" w:right="-284"/>
        <w:jc w:val="center"/>
        <w:rPr>
          <w:b/>
          <w:bCs/>
          <w:color w:val="000000" w:themeColor="text1"/>
          <w:lang w:bidi="ar-EG"/>
        </w:rPr>
      </w:pPr>
      <w:r>
        <w:rPr>
          <w:b/>
          <w:bCs/>
          <w:color w:val="000000" w:themeColor="text1"/>
          <w:lang w:bidi="ar-EG"/>
        </w:rPr>
        <w:t xml:space="preserve">    </w:t>
      </w:r>
      <w:r w:rsidRPr="00D9368C">
        <w:rPr>
          <w:b/>
          <w:bCs/>
          <w:color w:val="000000" w:themeColor="text1"/>
          <w:lang w:bidi="ar-EG"/>
        </w:rPr>
        <w:t xml:space="preserve">Final paper submission and </w:t>
      </w:r>
      <w:proofErr w:type="gramStart"/>
      <w:r w:rsidRPr="00D9368C">
        <w:rPr>
          <w:b/>
          <w:bCs/>
          <w:color w:val="000000" w:themeColor="text1"/>
          <w:lang w:bidi="ar-EG"/>
        </w:rPr>
        <w:t>authors</w:t>
      </w:r>
      <w:proofErr w:type="gramEnd"/>
      <w:r w:rsidRPr="00D9368C">
        <w:rPr>
          <w:b/>
          <w:bCs/>
          <w:color w:val="000000" w:themeColor="text1"/>
          <w:lang w:bidi="ar-EG"/>
        </w:rPr>
        <w:t xml:space="preserve"> camera ready:     March 7, 2018</w:t>
      </w:r>
      <w:r>
        <w:rPr>
          <w:b/>
          <w:bCs/>
          <w:color w:val="000000" w:themeColor="text1"/>
          <w:lang w:bidi="ar-EG"/>
        </w:rPr>
        <w:t xml:space="preserve"> </w:t>
      </w:r>
    </w:p>
    <w:p w:rsidR="00D9368C" w:rsidRPr="00D9368C" w:rsidRDefault="00D9368C" w:rsidP="00D9368C">
      <w:pPr>
        <w:spacing w:after="0" w:line="240" w:lineRule="auto"/>
        <w:ind w:left="720" w:right="-142"/>
        <w:jc w:val="center"/>
        <w:rPr>
          <w:b/>
          <w:bCs/>
          <w:color w:val="000000" w:themeColor="text1"/>
          <w:lang w:bidi="ar-EG"/>
        </w:rPr>
      </w:pPr>
      <w:r w:rsidRPr="00D9368C">
        <w:rPr>
          <w:b/>
          <w:bCs/>
          <w:color w:val="000000" w:themeColor="text1"/>
          <w:lang w:bidi="ar-EG"/>
        </w:rPr>
        <w:t>Conference Dates:                                                               April 2-4, 2018</w:t>
      </w:r>
    </w:p>
    <w:p w:rsidR="00D9368C" w:rsidRPr="006B3D13" w:rsidRDefault="00D9368C" w:rsidP="00D9368C">
      <w:pPr>
        <w:jc w:val="center"/>
        <w:rPr>
          <w:color w:val="000000" w:themeColor="text1"/>
          <w:lang w:bidi="ar-EG"/>
        </w:rPr>
      </w:pPr>
    </w:p>
    <w:p w:rsidR="00D9368C" w:rsidRDefault="00D9368C" w:rsidP="00C70845">
      <w:pPr>
        <w:jc w:val="right"/>
        <w:rPr>
          <w:b/>
          <w:bCs/>
          <w:sz w:val="32"/>
          <w:szCs w:val="32"/>
        </w:rPr>
      </w:pPr>
    </w:p>
    <w:p w:rsidR="00BB3D1F" w:rsidRPr="00BB3D1F" w:rsidRDefault="00BB3D1F" w:rsidP="00C70845">
      <w:pPr>
        <w:jc w:val="right"/>
        <w:rPr>
          <w:b/>
          <w:bCs/>
          <w:sz w:val="32"/>
          <w:szCs w:val="32"/>
          <w:rtl/>
        </w:rPr>
      </w:pPr>
    </w:p>
    <w:sectPr w:rsidR="00BB3D1F" w:rsidRPr="00BB3D1F" w:rsidSect="00550040">
      <w:footerReference w:type="default" r:id="rId8"/>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20" w:rsidRDefault="001B0520" w:rsidP="00550040">
      <w:pPr>
        <w:spacing w:after="0" w:line="240" w:lineRule="auto"/>
      </w:pPr>
      <w:r>
        <w:separator/>
      </w:r>
    </w:p>
  </w:endnote>
  <w:endnote w:type="continuationSeparator" w:id="0">
    <w:p w:rsidR="001B0520" w:rsidRDefault="001B0520" w:rsidP="0055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6140735"/>
      <w:docPartObj>
        <w:docPartGallery w:val="Page Numbers (Bottom of Page)"/>
        <w:docPartUnique/>
      </w:docPartObj>
    </w:sdtPr>
    <w:sdtEndPr/>
    <w:sdtContent>
      <w:p w:rsidR="00523549" w:rsidRDefault="00523549">
        <w:pPr>
          <w:pStyle w:val="Footer"/>
          <w:jc w:val="center"/>
        </w:pPr>
        <w:r>
          <w:fldChar w:fldCharType="begin"/>
        </w:r>
        <w:r>
          <w:instrText xml:space="preserve"> PAGE   \* MERGEFORMAT </w:instrText>
        </w:r>
        <w:r>
          <w:fldChar w:fldCharType="separate"/>
        </w:r>
        <w:r w:rsidR="00ED1AA6" w:rsidRPr="00ED1AA6">
          <w:rPr>
            <w:rFonts w:cs="Calibri"/>
            <w:noProof/>
            <w:rtl/>
            <w:lang w:val="ar-SA"/>
          </w:rPr>
          <w:t>1</w:t>
        </w:r>
        <w:r>
          <w:rPr>
            <w:rFonts w:cs="Calibri"/>
            <w:noProof/>
            <w:lang w:val="ar-SA"/>
          </w:rPr>
          <w:fldChar w:fldCharType="end"/>
        </w:r>
      </w:p>
    </w:sdtContent>
  </w:sdt>
  <w:p w:rsidR="00523549" w:rsidRDefault="00523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20" w:rsidRDefault="001B0520" w:rsidP="00550040">
      <w:pPr>
        <w:spacing w:after="0" w:line="240" w:lineRule="auto"/>
      </w:pPr>
      <w:r>
        <w:separator/>
      </w:r>
    </w:p>
  </w:footnote>
  <w:footnote w:type="continuationSeparator" w:id="0">
    <w:p w:rsidR="001B0520" w:rsidRDefault="001B0520" w:rsidP="00550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B6FB8E"/>
    <w:lvl w:ilvl="0">
      <w:start w:val="1"/>
      <w:numFmt w:val="decimal"/>
      <w:lvlText w:val="%1."/>
      <w:lvlJc w:val="left"/>
      <w:pPr>
        <w:tabs>
          <w:tab w:val="num" w:pos="1800"/>
        </w:tabs>
        <w:ind w:left="1800" w:hanging="360"/>
      </w:pPr>
    </w:lvl>
  </w:abstractNum>
  <w:abstractNum w:abstractNumId="1">
    <w:nsid w:val="FFFFFF7D"/>
    <w:multiLevelType w:val="singleLevel"/>
    <w:tmpl w:val="20B42594"/>
    <w:lvl w:ilvl="0">
      <w:start w:val="1"/>
      <w:numFmt w:val="decimal"/>
      <w:lvlText w:val="%1."/>
      <w:lvlJc w:val="left"/>
      <w:pPr>
        <w:tabs>
          <w:tab w:val="num" w:pos="1440"/>
        </w:tabs>
        <w:ind w:left="1440" w:hanging="360"/>
      </w:pPr>
    </w:lvl>
  </w:abstractNum>
  <w:abstractNum w:abstractNumId="2">
    <w:nsid w:val="FFFFFF7E"/>
    <w:multiLevelType w:val="singleLevel"/>
    <w:tmpl w:val="F3408296"/>
    <w:lvl w:ilvl="0">
      <w:start w:val="1"/>
      <w:numFmt w:val="decimal"/>
      <w:lvlText w:val="%1."/>
      <w:lvlJc w:val="left"/>
      <w:pPr>
        <w:tabs>
          <w:tab w:val="num" w:pos="1080"/>
        </w:tabs>
        <w:ind w:left="1080" w:hanging="360"/>
      </w:pPr>
    </w:lvl>
  </w:abstractNum>
  <w:abstractNum w:abstractNumId="3">
    <w:nsid w:val="FFFFFF7F"/>
    <w:multiLevelType w:val="singleLevel"/>
    <w:tmpl w:val="199019EC"/>
    <w:lvl w:ilvl="0">
      <w:start w:val="1"/>
      <w:numFmt w:val="decimal"/>
      <w:lvlText w:val="%1."/>
      <w:lvlJc w:val="left"/>
      <w:pPr>
        <w:tabs>
          <w:tab w:val="num" w:pos="720"/>
        </w:tabs>
        <w:ind w:left="720" w:hanging="360"/>
      </w:pPr>
    </w:lvl>
  </w:abstractNum>
  <w:abstractNum w:abstractNumId="4">
    <w:nsid w:val="FFFFFF80"/>
    <w:multiLevelType w:val="singleLevel"/>
    <w:tmpl w:val="A9F00F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A4B7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EE2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1C6C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7C9026"/>
    <w:lvl w:ilvl="0">
      <w:start w:val="1"/>
      <w:numFmt w:val="decimal"/>
      <w:lvlText w:val="%1."/>
      <w:lvlJc w:val="left"/>
      <w:pPr>
        <w:tabs>
          <w:tab w:val="num" w:pos="360"/>
        </w:tabs>
        <w:ind w:left="360" w:hanging="360"/>
      </w:pPr>
    </w:lvl>
  </w:abstractNum>
  <w:abstractNum w:abstractNumId="9">
    <w:nsid w:val="FFFFFF89"/>
    <w:multiLevelType w:val="singleLevel"/>
    <w:tmpl w:val="263C4760"/>
    <w:lvl w:ilvl="0">
      <w:start w:val="1"/>
      <w:numFmt w:val="bullet"/>
      <w:lvlText w:val=""/>
      <w:lvlJc w:val="left"/>
      <w:pPr>
        <w:tabs>
          <w:tab w:val="num" w:pos="360"/>
        </w:tabs>
        <w:ind w:left="360" w:hanging="360"/>
      </w:pPr>
      <w:rPr>
        <w:rFonts w:ascii="Symbol" w:hAnsi="Symbol" w:hint="default"/>
      </w:rPr>
    </w:lvl>
  </w:abstractNum>
  <w:abstractNum w:abstractNumId="10">
    <w:nsid w:val="00073E7C"/>
    <w:multiLevelType w:val="hybridMultilevel"/>
    <w:tmpl w:val="AF749578"/>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083483B"/>
    <w:multiLevelType w:val="hybridMultilevel"/>
    <w:tmpl w:val="9ECA2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4943CF"/>
    <w:multiLevelType w:val="hybridMultilevel"/>
    <w:tmpl w:val="1ADE1E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5A5785"/>
    <w:multiLevelType w:val="hybridMultilevel"/>
    <w:tmpl w:val="B1D025EA"/>
    <w:lvl w:ilvl="0" w:tplc="F13AEFB6">
      <w:start w:val="1"/>
      <w:numFmt w:val="bullet"/>
      <w:lvlText w:val=""/>
      <w:lvlJc w:val="left"/>
      <w:pPr>
        <w:ind w:left="1177" w:hanging="360"/>
      </w:pPr>
      <w:rPr>
        <w:rFonts w:ascii="Wingdings" w:hAnsi="Wingdings" w:hint="default"/>
        <w:lang w:bidi="ar-SA"/>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14">
    <w:nsid w:val="11180460"/>
    <w:multiLevelType w:val="hybridMultilevel"/>
    <w:tmpl w:val="DC68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1C0977"/>
    <w:multiLevelType w:val="hybridMultilevel"/>
    <w:tmpl w:val="B744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E5653C"/>
    <w:multiLevelType w:val="hybridMultilevel"/>
    <w:tmpl w:val="DB0A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353D67"/>
    <w:multiLevelType w:val="hybridMultilevel"/>
    <w:tmpl w:val="CF384B3A"/>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8">
    <w:nsid w:val="1BDA327D"/>
    <w:multiLevelType w:val="hybridMultilevel"/>
    <w:tmpl w:val="E2128E7E"/>
    <w:lvl w:ilvl="0" w:tplc="E9D8A0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D341B1"/>
    <w:multiLevelType w:val="hybridMultilevel"/>
    <w:tmpl w:val="D53E5BE4"/>
    <w:lvl w:ilvl="0" w:tplc="5C2EA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50169C"/>
    <w:multiLevelType w:val="hybridMultilevel"/>
    <w:tmpl w:val="C518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E4B1B"/>
    <w:multiLevelType w:val="hybridMultilevel"/>
    <w:tmpl w:val="2C48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3E7ECA"/>
    <w:multiLevelType w:val="hybridMultilevel"/>
    <w:tmpl w:val="25E4096E"/>
    <w:lvl w:ilvl="0" w:tplc="89749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240D2"/>
    <w:multiLevelType w:val="hybridMultilevel"/>
    <w:tmpl w:val="2AF430D4"/>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34B826AE"/>
    <w:multiLevelType w:val="hybridMultilevel"/>
    <w:tmpl w:val="28EC49C2"/>
    <w:lvl w:ilvl="0" w:tplc="0409000F">
      <w:start w:val="1"/>
      <w:numFmt w:val="decimal"/>
      <w:lvlText w:val="%1."/>
      <w:lvlJc w:val="left"/>
      <w:pPr>
        <w:ind w:left="720" w:hanging="360"/>
      </w:pPr>
    </w:lvl>
    <w:lvl w:ilvl="1" w:tplc="19E60570">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DB6FDD"/>
    <w:multiLevelType w:val="hybridMultilevel"/>
    <w:tmpl w:val="637A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E6016C"/>
    <w:multiLevelType w:val="hybridMultilevel"/>
    <w:tmpl w:val="C5C466C2"/>
    <w:lvl w:ilvl="0" w:tplc="BEF406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D436FEC"/>
    <w:multiLevelType w:val="hybridMultilevel"/>
    <w:tmpl w:val="FA542A6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nsid w:val="403D156F"/>
    <w:multiLevelType w:val="hybridMultilevel"/>
    <w:tmpl w:val="10225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357438"/>
    <w:multiLevelType w:val="hybridMultilevel"/>
    <w:tmpl w:val="A444564C"/>
    <w:lvl w:ilvl="0" w:tplc="5C2EA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762C4A"/>
    <w:multiLevelType w:val="hybridMultilevel"/>
    <w:tmpl w:val="A818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E2FDD"/>
    <w:multiLevelType w:val="hybridMultilevel"/>
    <w:tmpl w:val="408CAD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4F3A94"/>
    <w:multiLevelType w:val="hybridMultilevel"/>
    <w:tmpl w:val="E196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4FD29C9"/>
    <w:multiLevelType w:val="hybridMultilevel"/>
    <w:tmpl w:val="5ECE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AE7321"/>
    <w:multiLevelType w:val="hybridMultilevel"/>
    <w:tmpl w:val="874046BA"/>
    <w:lvl w:ilvl="0" w:tplc="9CC0DC8A">
      <w:start w:val="1"/>
      <w:numFmt w:val="decimal"/>
      <w:lvlText w:val="%1-"/>
      <w:lvlJc w:val="righ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D77D64"/>
    <w:multiLevelType w:val="hybridMultilevel"/>
    <w:tmpl w:val="8B886346"/>
    <w:lvl w:ilvl="0" w:tplc="FFE48EFC">
      <w:start w:val="1"/>
      <w:numFmt w:val="bullet"/>
      <w:lvlText w:val=""/>
      <w:lvlJc w:val="left"/>
      <w:pPr>
        <w:ind w:left="785" w:hanging="360"/>
      </w:pPr>
      <w:rPr>
        <w:rFonts w:ascii="Symbol" w:hAnsi="Symbol" w:hint="default"/>
        <w:lang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6B3809FE"/>
    <w:multiLevelType w:val="hybridMultilevel"/>
    <w:tmpl w:val="F524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B122F"/>
    <w:multiLevelType w:val="hybridMultilevel"/>
    <w:tmpl w:val="8A76475A"/>
    <w:lvl w:ilvl="0" w:tplc="DC2ADA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A520E8"/>
    <w:multiLevelType w:val="hybridMultilevel"/>
    <w:tmpl w:val="17A6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85A70"/>
    <w:multiLevelType w:val="hybridMultilevel"/>
    <w:tmpl w:val="7130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8B6AF1"/>
    <w:multiLevelType w:val="hybridMultilevel"/>
    <w:tmpl w:val="98380F82"/>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1">
    <w:nsid w:val="754A6F4B"/>
    <w:multiLevelType w:val="hybridMultilevel"/>
    <w:tmpl w:val="60C86EA4"/>
    <w:lvl w:ilvl="0" w:tplc="BF34CFE4">
      <w:numFmt w:val="decimalFullWidth"/>
      <w:lvlText w:val="%1"/>
      <w:lvlJc w:val="left"/>
      <w:pPr>
        <w:ind w:left="720" w:hanging="360"/>
      </w:pPr>
      <w:rPr>
        <w:rFonts w:hint="default"/>
      </w:rPr>
    </w:lvl>
    <w:lvl w:ilvl="1" w:tplc="06902892">
      <w:numFmt w:val="decimalFullWidth"/>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93903"/>
    <w:multiLevelType w:val="hybridMultilevel"/>
    <w:tmpl w:val="86DE5BDE"/>
    <w:lvl w:ilvl="0" w:tplc="5C2EA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3"/>
  </w:num>
  <w:num w:numId="4">
    <w:abstractNumId w:val="25"/>
  </w:num>
  <w:num w:numId="5">
    <w:abstractNumId w:val="21"/>
  </w:num>
  <w:num w:numId="6">
    <w:abstractNumId w:val="10"/>
  </w:num>
  <w:num w:numId="7">
    <w:abstractNumId w:val="42"/>
  </w:num>
  <w:num w:numId="8">
    <w:abstractNumId w:val="19"/>
  </w:num>
  <w:num w:numId="9">
    <w:abstractNumId w:val="32"/>
  </w:num>
  <w:num w:numId="10">
    <w:abstractNumId w:val="30"/>
  </w:num>
  <w:num w:numId="11">
    <w:abstractNumId w:val="29"/>
  </w:num>
  <w:num w:numId="12">
    <w:abstractNumId w:val="34"/>
  </w:num>
  <w:num w:numId="13">
    <w:abstractNumId w:val="37"/>
  </w:num>
  <w:num w:numId="14">
    <w:abstractNumId w:val="22"/>
  </w:num>
  <w:num w:numId="15">
    <w:abstractNumId w:val="31"/>
  </w:num>
  <w:num w:numId="16">
    <w:abstractNumId w:val="12"/>
  </w:num>
  <w:num w:numId="17">
    <w:abstractNumId w:val="27"/>
  </w:num>
  <w:num w:numId="18">
    <w:abstractNumId w:val="28"/>
  </w:num>
  <w:num w:numId="19">
    <w:abstractNumId w:val="35"/>
  </w:num>
  <w:num w:numId="20">
    <w:abstractNumId w:val="26"/>
  </w:num>
  <w:num w:numId="21">
    <w:abstractNumId w:val="40"/>
  </w:num>
  <w:num w:numId="22">
    <w:abstractNumId w:val="33"/>
  </w:num>
  <w:num w:numId="23">
    <w:abstractNumId w:val="15"/>
  </w:num>
  <w:num w:numId="24">
    <w:abstractNumId w:val="17"/>
  </w:num>
  <w:num w:numId="25">
    <w:abstractNumId w:val="20"/>
  </w:num>
  <w:num w:numId="26">
    <w:abstractNumId w:val="18"/>
  </w:num>
  <w:num w:numId="27">
    <w:abstractNumId w:val="1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6"/>
  </w:num>
  <w:num w:numId="39">
    <w:abstractNumId w:val="38"/>
  </w:num>
  <w:num w:numId="40">
    <w:abstractNumId w:val="24"/>
  </w:num>
  <w:num w:numId="41">
    <w:abstractNumId w:val="41"/>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01"/>
    <w:rsid w:val="00016C4C"/>
    <w:rsid w:val="00041DBE"/>
    <w:rsid w:val="00051D3D"/>
    <w:rsid w:val="00052AE1"/>
    <w:rsid w:val="00082B74"/>
    <w:rsid w:val="000B19C1"/>
    <w:rsid w:val="000B24C8"/>
    <w:rsid w:val="000B2CF7"/>
    <w:rsid w:val="000C563C"/>
    <w:rsid w:val="000E4F38"/>
    <w:rsid w:val="000F1691"/>
    <w:rsid w:val="00114A75"/>
    <w:rsid w:val="00121674"/>
    <w:rsid w:val="0012706F"/>
    <w:rsid w:val="00135004"/>
    <w:rsid w:val="00140724"/>
    <w:rsid w:val="00162291"/>
    <w:rsid w:val="00166101"/>
    <w:rsid w:val="0017280D"/>
    <w:rsid w:val="0019626A"/>
    <w:rsid w:val="001B0520"/>
    <w:rsid w:val="001B19A1"/>
    <w:rsid w:val="001C2780"/>
    <w:rsid w:val="001D0740"/>
    <w:rsid w:val="00211554"/>
    <w:rsid w:val="002264AE"/>
    <w:rsid w:val="0023551C"/>
    <w:rsid w:val="002455EA"/>
    <w:rsid w:val="00256B6F"/>
    <w:rsid w:val="00264374"/>
    <w:rsid w:val="00272F9B"/>
    <w:rsid w:val="00273615"/>
    <w:rsid w:val="00294CA1"/>
    <w:rsid w:val="002A0F53"/>
    <w:rsid w:val="002A17F5"/>
    <w:rsid w:val="002A366B"/>
    <w:rsid w:val="002A525F"/>
    <w:rsid w:val="002A5F56"/>
    <w:rsid w:val="002B1BF2"/>
    <w:rsid w:val="002C3C9C"/>
    <w:rsid w:val="002D113D"/>
    <w:rsid w:val="002E42B1"/>
    <w:rsid w:val="0032213F"/>
    <w:rsid w:val="00331B88"/>
    <w:rsid w:val="00347881"/>
    <w:rsid w:val="003502F1"/>
    <w:rsid w:val="00357EFE"/>
    <w:rsid w:val="00364106"/>
    <w:rsid w:val="00364D9B"/>
    <w:rsid w:val="00382C5E"/>
    <w:rsid w:val="00392569"/>
    <w:rsid w:val="003A4E44"/>
    <w:rsid w:val="003A7DA7"/>
    <w:rsid w:val="003B5B21"/>
    <w:rsid w:val="003C6EA5"/>
    <w:rsid w:val="003D03E4"/>
    <w:rsid w:val="003D1D2D"/>
    <w:rsid w:val="003D4BA5"/>
    <w:rsid w:val="003E42C3"/>
    <w:rsid w:val="003E4326"/>
    <w:rsid w:val="003E4FEF"/>
    <w:rsid w:val="003F39B2"/>
    <w:rsid w:val="004116C5"/>
    <w:rsid w:val="004310FC"/>
    <w:rsid w:val="00437780"/>
    <w:rsid w:val="004441C4"/>
    <w:rsid w:val="00446BD2"/>
    <w:rsid w:val="00446DEB"/>
    <w:rsid w:val="00456F5C"/>
    <w:rsid w:val="0049318D"/>
    <w:rsid w:val="004D3252"/>
    <w:rsid w:val="004D4D6B"/>
    <w:rsid w:val="004E306D"/>
    <w:rsid w:val="004E4474"/>
    <w:rsid w:val="004E62F4"/>
    <w:rsid w:val="00512679"/>
    <w:rsid w:val="00523549"/>
    <w:rsid w:val="00544FF6"/>
    <w:rsid w:val="00550040"/>
    <w:rsid w:val="00553F6D"/>
    <w:rsid w:val="00561615"/>
    <w:rsid w:val="00572EEA"/>
    <w:rsid w:val="005B1238"/>
    <w:rsid w:val="00622273"/>
    <w:rsid w:val="0062721F"/>
    <w:rsid w:val="00631F08"/>
    <w:rsid w:val="00637521"/>
    <w:rsid w:val="00654879"/>
    <w:rsid w:val="00660751"/>
    <w:rsid w:val="00661CF4"/>
    <w:rsid w:val="00677402"/>
    <w:rsid w:val="00677913"/>
    <w:rsid w:val="006A0A02"/>
    <w:rsid w:val="006A22A1"/>
    <w:rsid w:val="006A709F"/>
    <w:rsid w:val="006C034C"/>
    <w:rsid w:val="006E210D"/>
    <w:rsid w:val="006E484D"/>
    <w:rsid w:val="0073305A"/>
    <w:rsid w:val="007436B1"/>
    <w:rsid w:val="007462BB"/>
    <w:rsid w:val="007532E5"/>
    <w:rsid w:val="00764EF1"/>
    <w:rsid w:val="007650B8"/>
    <w:rsid w:val="00790D92"/>
    <w:rsid w:val="007B4D12"/>
    <w:rsid w:val="007D68BC"/>
    <w:rsid w:val="007F04A6"/>
    <w:rsid w:val="007F454F"/>
    <w:rsid w:val="008052E3"/>
    <w:rsid w:val="008234A1"/>
    <w:rsid w:val="00833CE0"/>
    <w:rsid w:val="00840827"/>
    <w:rsid w:val="00840BEC"/>
    <w:rsid w:val="00865A0C"/>
    <w:rsid w:val="00867496"/>
    <w:rsid w:val="00875FEC"/>
    <w:rsid w:val="0088125B"/>
    <w:rsid w:val="008A550C"/>
    <w:rsid w:val="008D7B4F"/>
    <w:rsid w:val="008E3EB3"/>
    <w:rsid w:val="008E4DA8"/>
    <w:rsid w:val="00902A7F"/>
    <w:rsid w:val="00924810"/>
    <w:rsid w:val="0094790F"/>
    <w:rsid w:val="00955F16"/>
    <w:rsid w:val="009723ED"/>
    <w:rsid w:val="0099083D"/>
    <w:rsid w:val="009A1230"/>
    <w:rsid w:val="009B4319"/>
    <w:rsid w:val="009F106D"/>
    <w:rsid w:val="00A01930"/>
    <w:rsid w:val="00A14F94"/>
    <w:rsid w:val="00A317C9"/>
    <w:rsid w:val="00A41BBD"/>
    <w:rsid w:val="00A453AA"/>
    <w:rsid w:val="00A45F83"/>
    <w:rsid w:val="00A62062"/>
    <w:rsid w:val="00A6529B"/>
    <w:rsid w:val="00A75824"/>
    <w:rsid w:val="00A7646C"/>
    <w:rsid w:val="00A95B1B"/>
    <w:rsid w:val="00B04FC3"/>
    <w:rsid w:val="00B267DE"/>
    <w:rsid w:val="00B50047"/>
    <w:rsid w:val="00B50904"/>
    <w:rsid w:val="00B55EAB"/>
    <w:rsid w:val="00B61E80"/>
    <w:rsid w:val="00B62CBD"/>
    <w:rsid w:val="00B83C46"/>
    <w:rsid w:val="00BA1752"/>
    <w:rsid w:val="00BB0EDC"/>
    <w:rsid w:val="00BB164B"/>
    <w:rsid w:val="00BB3D1F"/>
    <w:rsid w:val="00BD753D"/>
    <w:rsid w:val="00BF1CCF"/>
    <w:rsid w:val="00C0427F"/>
    <w:rsid w:val="00C4344F"/>
    <w:rsid w:val="00C51F40"/>
    <w:rsid w:val="00C55273"/>
    <w:rsid w:val="00C57B69"/>
    <w:rsid w:val="00C60B08"/>
    <w:rsid w:val="00C62D85"/>
    <w:rsid w:val="00C67594"/>
    <w:rsid w:val="00C70845"/>
    <w:rsid w:val="00C71E20"/>
    <w:rsid w:val="00C74646"/>
    <w:rsid w:val="00C76E7E"/>
    <w:rsid w:val="00C82739"/>
    <w:rsid w:val="00C9721C"/>
    <w:rsid w:val="00CA3FB6"/>
    <w:rsid w:val="00CC599A"/>
    <w:rsid w:val="00CC624B"/>
    <w:rsid w:val="00CD4A94"/>
    <w:rsid w:val="00D20BF9"/>
    <w:rsid w:val="00D44C6E"/>
    <w:rsid w:val="00D5578C"/>
    <w:rsid w:val="00D61BA0"/>
    <w:rsid w:val="00D6617E"/>
    <w:rsid w:val="00D6621F"/>
    <w:rsid w:val="00D9368C"/>
    <w:rsid w:val="00DA3A87"/>
    <w:rsid w:val="00DE26B5"/>
    <w:rsid w:val="00DF0041"/>
    <w:rsid w:val="00DF28D4"/>
    <w:rsid w:val="00DF4D77"/>
    <w:rsid w:val="00E0288C"/>
    <w:rsid w:val="00E05136"/>
    <w:rsid w:val="00E06F21"/>
    <w:rsid w:val="00E21582"/>
    <w:rsid w:val="00E23756"/>
    <w:rsid w:val="00E3355D"/>
    <w:rsid w:val="00E53389"/>
    <w:rsid w:val="00E7440A"/>
    <w:rsid w:val="00EA2039"/>
    <w:rsid w:val="00EC502A"/>
    <w:rsid w:val="00ED1AA6"/>
    <w:rsid w:val="00ED7058"/>
    <w:rsid w:val="00F01F8B"/>
    <w:rsid w:val="00F05F30"/>
    <w:rsid w:val="00F527A7"/>
    <w:rsid w:val="00FB0165"/>
    <w:rsid w:val="00FB1653"/>
    <w:rsid w:val="00FB5EF2"/>
    <w:rsid w:val="00FD7FBA"/>
    <w:rsid w:val="00FE5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527A7"/>
    <w:pPr>
      <w:keepNext/>
      <w:bidi w:val="0"/>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F527A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F527A7"/>
    <w:pPr>
      <w:keepNext/>
      <w:bidi w:val="0"/>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qFormat/>
    <w:rsid w:val="00F527A7"/>
    <w:pPr>
      <w:keepNext/>
      <w:keepLines/>
      <w:bidi w:val="0"/>
      <w:spacing w:before="200" w:after="0"/>
      <w:outlineLvl w:val="4"/>
    </w:pPr>
    <w:rPr>
      <w:rFonts w:ascii="Cambria" w:eastAsia="Times New Roman" w:hAnsi="Cambria" w:cs="Times New Roman"/>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66101"/>
  </w:style>
  <w:style w:type="paragraph" w:styleId="BalloonText">
    <w:name w:val="Balloon Text"/>
    <w:basedOn w:val="Normal"/>
    <w:link w:val="BalloonTextChar"/>
    <w:uiPriority w:val="99"/>
    <w:semiHidden/>
    <w:unhideWhenUsed/>
    <w:rsid w:val="0016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01"/>
    <w:rPr>
      <w:rFonts w:ascii="Tahoma" w:hAnsi="Tahoma" w:cs="Tahoma"/>
      <w:sz w:val="16"/>
      <w:szCs w:val="16"/>
    </w:rPr>
  </w:style>
  <w:style w:type="paragraph" w:styleId="ListParagraph">
    <w:name w:val="List Paragraph"/>
    <w:basedOn w:val="Normal"/>
    <w:uiPriority w:val="34"/>
    <w:qFormat/>
    <w:rsid w:val="00166101"/>
    <w:pPr>
      <w:ind w:left="720"/>
      <w:contextualSpacing/>
    </w:pPr>
  </w:style>
  <w:style w:type="table" w:styleId="TableGrid">
    <w:name w:val="Table Grid"/>
    <w:basedOn w:val="TableNormal"/>
    <w:uiPriority w:val="59"/>
    <w:rsid w:val="0087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5FEC"/>
    <w:pPr>
      <w:spacing w:line="240" w:lineRule="auto"/>
    </w:pPr>
    <w:rPr>
      <w:b/>
      <w:bCs/>
      <w:color w:val="4F81BD" w:themeColor="accent1"/>
      <w:sz w:val="18"/>
      <w:szCs w:val="18"/>
    </w:rPr>
  </w:style>
  <w:style w:type="paragraph" w:styleId="Header">
    <w:name w:val="header"/>
    <w:basedOn w:val="Normal"/>
    <w:link w:val="HeaderChar"/>
    <w:uiPriority w:val="99"/>
    <w:unhideWhenUsed/>
    <w:rsid w:val="005500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0040"/>
  </w:style>
  <w:style w:type="paragraph" w:styleId="Footer">
    <w:name w:val="footer"/>
    <w:basedOn w:val="Normal"/>
    <w:link w:val="FooterChar"/>
    <w:uiPriority w:val="99"/>
    <w:unhideWhenUsed/>
    <w:rsid w:val="005500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0040"/>
  </w:style>
  <w:style w:type="character" w:customStyle="1" w:styleId="Heading1Char">
    <w:name w:val="Heading 1 Char"/>
    <w:basedOn w:val="DefaultParagraphFont"/>
    <w:link w:val="Heading1"/>
    <w:uiPriority w:val="9"/>
    <w:rsid w:val="00F527A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527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27A7"/>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F527A7"/>
    <w:rPr>
      <w:rFonts w:ascii="Cambria" w:eastAsia="Times New Roman" w:hAnsi="Cambria" w:cs="Times New Roman"/>
      <w:color w:val="4F81BD"/>
      <w:sz w:val="20"/>
      <w:szCs w:val="20"/>
    </w:rPr>
  </w:style>
  <w:style w:type="paragraph" w:styleId="BodyText">
    <w:name w:val="Body Text"/>
    <w:basedOn w:val="Normal"/>
    <w:link w:val="BodyTextChar"/>
    <w:uiPriority w:val="99"/>
    <w:semiHidden/>
    <w:unhideWhenUsed/>
    <w:rsid w:val="00F527A7"/>
    <w:pPr>
      <w:bidi w:val="0"/>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F527A7"/>
    <w:rPr>
      <w:rFonts w:ascii="Calibri" w:eastAsia="Calibri" w:hAnsi="Calibri" w:cs="Arial"/>
    </w:rPr>
  </w:style>
  <w:style w:type="paragraph" w:styleId="NormalWeb">
    <w:name w:val="Normal (Web)"/>
    <w:basedOn w:val="Normal"/>
    <w:uiPriority w:val="99"/>
    <w:unhideWhenUsed/>
    <w:rsid w:val="00F527A7"/>
    <w:pPr>
      <w:bidi w:val="0"/>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F527A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27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F527A7"/>
  </w:style>
  <w:style w:type="character" w:customStyle="1" w:styleId="shorttext">
    <w:name w:val="short_text"/>
    <w:basedOn w:val="DefaultParagraphFont"/>
    <w:rsid w:val="00F527A7"/>
  </w:style>
  <w:style w:type="character" w:customStyle="1" w:styleId="longtext">
    <w:name w:val="long_text"/>
    <w:basedOn w:val="DefaultParagraphFont"/>
    <w:rsid w:val="00F527A7"/>
  </w:style>
  <w:style w:type="character" w:styleId="Hyperlink">
    <w:name w:val="Hyperlink"/>
    <w:uiPriority w:val="99"/>
    <w:unhideWhenUsed/>
    <w:rsid w:val="00F527A7"/>
    <w:rPr>
      <w:color w:val="0563C1"/>
      <w:u w:val="single"/>
    </w:rPr>
  </w:style>
  <w:style w:type="numbering" w:customStyle="1" w:styleId="NoList1">
    <w:name w:val="No List1"/>
    <w:next w:val="NoList"/>
    <w:uiPriority w:val="99"/>
    <w:semiHidden/>
    <w:unhideWhenUsed/>
    <w:rsid w:val="00F527A7"/>
  </w:style>
  <w:style w:type="numbering" w:customStyle="1" w:styleId="NoList11">
    <w:name w:val="No List11"/>
    <w:next w:val="NoList"/>
    <w:uiPriority w:val="99"/>
    <w:semiHidden/>
    <w:unhideWhenUsed/>
    <w:rsid w:val="00F527A7"/>
  </w:style>
  <w:style w:type="paragraph" w:styleId="TOC1">
    <w:name w:val="toc 1"/>
    <w:basedOn w:val="Normal"/>
    <w:next w:val="Normal"/>
    <w:autoRedefine/>
    <w:uiPriority w:val="39"/>
    <w:unhideWhenUsed/>
    <w:qFormat/>
    <w:rsid w:val="0094790F"/>
    <w:pPr>
      <w:tabs>
        <w:tab w:val="right" w:leader="dot" w:pos="8900"/>
      </w:tabs>
      <w:spacing w:line="240" w:lineRule="auto"/>
      <w:ind w:left="-21"/>
    </w:pPr>
    <w:rPr>
      <w:rFonts w:ascii="Times New Roman" w:eastAsia="Calibri" w:hAnsi="Times New Roman" w:cs="Times New Roman"/>
      <w:b/>
      <w:bCs/>
      <w:noProof/>
      <w:sz w:val="28"/>
      <w:szCs w:val="28"/>
      <w:lang w:eastAsia="ar-SA"/>
    </w:rPr>
  </w:style>
  <w:style w:type="paragraph" w:styleId="TOC2">
    <w:name w:val="toc 2"/>
    <w:basedOn w:val="Normal"/>
    <w:next w:val="Normal"/>
    <w:autoRedefine/>
    <w:uiPriority w:val="39"/>
    <w:unhideWhenUsed/>
    <w:qFormat/>
    <w:rsid w:val="00F527A7"/>
    <w:pPr>
      <w:tabs>
        <w:tab w:val="right" w:leader="dot" w:pos="8900"/>
      </w:tabs>
      <w:ind w:left="-21"/>
    </w:pPr>
    <w:rPr>
      <w:rFonts w:ascii="Calibri" w:eastAsia="Calibri" w:hAnsi="Calibri" w:cs="Arial"/>
      <w:noProof/>
    </w:rPr>
  </w:style>
  <w:style w:type="paragraph" w:styleId="TOC3">
    <w:name w:val="toc 3"/>
    <w:basedOn w:val="Normal"/>
    <w:next w:val="Normal"/>
    <w:autoRedefine/>
    <w:uiPriority w:val="39"/>
    <w:unhideWhenUsed/>
    <w:qFormat/>
    <w:rsid w:val="00F527A7"/>
    <w:pPr>
      <w:tabs>
        <w:tab w:val="right" w:leader="dot" w:pos="8900"/>
      </w:tabs>
      <w:ind w:left="1255"/>
    </w:pPr>
    <w:rPr>
      <w:rFonts w:ascii="Calibri" w:eastAsia="Calibri" w:hAnsi="Calibri" w:cs="Arial"/>
    </w:rPr>
  </w:style>
  <w:style w:type="paragraph" w:styleId="TOC4">
    <w:name w:val="toc 4"/>
    <w:basedOn w:val="Normal"/>
    <w:next w:val="Normal"/>
    <w:autoRedefine/>
    <w:uiPriority w:val="39"/>
    <w:unhideWhenUsed/>
    <w:rsid w:val="00F527A7"/>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F527A7"/>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F527A7"/>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F527A7"/>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F527A7"/>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F527A7"/>
    <w:pPr>
      <w:spacing w:after="100"/>
      <w:ind w:left="1760"/>
    </w:pPr>
    <w:rPr>
      <w:rFonts w:ascii="Calibri" w:eastAsia="Times New Roman" w:hAnsi="Calibri" w:cs="Arial"/>
    </w:rPr>
  </w:style>
  <w:style w:type="paragraph" w:styleId="TOCHeading">
    <w:name w:val="TOC Heading"/>
    <w:basedOn w:val="Heading1"/>
    <w:next w:val="Normal"/>
    <w:uiPriority w:val="39"/>
    <w:qFormat/>
    <w:rsid w:val="00F527A7"/>
    <w:pPr>
      <w:keepLines/>
      <w:spacing w:before="480" w:after="0"/>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527A7"/>
    <w:pPr>
      <w:keepNext/>
      <w:bidi w:val="0"/>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F527A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F527A7"/>
    <w:pPr>
      <w:keepNext/>
      <w:bidi w:val="0"/>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qFormat/>
    <w:rsid w:val="00F527A7"/>
    <w:pPr>
      <w:keepNext/>
      <w:keepLines/>
      <w:bidi w:val="0"/>
      <w:spacing w:before="200" w:after="0"/>
      <w:outlineLvl w:val="4"/>
    </w:pPr>
    <w:rPr>
      <w:rFonts w:ascii="Cambria" w:eastAsia="Times New Roman" w:hAnsi="Cambria" w:cs="Times New Roman"/>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66101"/>
  </w:style>
  <w:style w:type="paragraph" w:styleId="BalloonText">
    <w:name w:val="Balloon Text"/>
    <w:basedOn w:val="Normal"/>
    <w:link w:val="BalloonTextChar"/>
    <w:uiPriority w:val="99"/>
    <w:semiHidden/>
    <w:unhideWhenUsed/>
    <w:rsid w:val="0016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01"/>
    <w:rPr>
      <w:rFonts w:ascii="Tahoma" w:hAnsi="Tahoma" w:cs="Tahoma"/>
      <w:sz w:val="16"/>
      <w:szCs w:val="16"/>
    </w:rPr>
  </w:style>
  <w:style w:type="paragraph" w:styleId="ListParagraph">
    <w:name w:val="List Paragraph"/>
    <w:basedOn w:val="Normal"/>
    <w:uiPriority w:val="34"/>
    <w:qFormat/>
    <w:rsid w:val="00166101"/>
    <w:pPr>
      <w:ind w:left="720"/>
      <w:contextualSpacing/>
    </w:pPr>
  </w:style>
  <w:style w:type="table" w:styleId="TableGrid">
    <w:name w:val="Table Grid"/>
    <w:basedOn w:val="TableNormal"/>
    <w:uiPriority w:val="59"/>
    <w:rsid w:val="0087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5FEC"/>
    <w:pPr>
      <w:spacing w:line="240" w:lineRule="auto"/>
    </w:pPr>
    <w:rPr>
      <w:b/>
      <w:bCs/>
      <w:color w:val="4F81BD" w:themeColor="accent1"/>
      <w:sz w:val="18"/>
      <w:szCs w:val="18"/>
    </w:rPr>
  </w:style>
  <w:style w:type="paragraph" w:styleId="Header">
    <w:name w:val="header"/>
    <w:basedOn w:val="Normal"/>
    <w:link w:val="HeaderChar"/>
    <w:uiPriority w:val="99"/>
    <w:unhideWhenUsed/>
    <w:rsid w:val="005500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0040"/>
  </w:style>
  <w:style w:type="paragraph" w:styleId="Footer">
    <w:name w:val="footer"/>
    <w:basedOn w:val="Normal"/>
    <w:link w:val="FooterChar"/>
    <w:uiPriority w:val="99"/>
    <w:unhideWhenUsed/>
    <w:rsid w:val="005500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0040"/>
  </w:style>
  <w:style w:type="character" w:customStyle="1" w:styleId="Heading1Char">
    <w:name w:val="Heading 1 Char"/>
    <w:basedOn w:val="DefaultParagraphFont"/>
    <w:link w:val="Heading1"/>
    <w:uiPriority w:val="9"/>
    <w:rsid w:val="00F527A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527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27A7"/>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F527A7"/>
    <w:rPr>
      <w:rFonts w:ascii="Cambria" w:eastAsia="Times New Roman" w:hAnsi="Cambria" w:cs="Times New Roman"/>
      <w:color w:val="4F81BD"/>
      <w:sz w:val="20"/>
      <w:szCs w:val="20"/>
    </w:rPr>
  </w:style>
  <w:style w:type="paragraph" w:styleId="BodyText">
    <w:name w:val="Body Text"/>
    <w:basedOn w:val="Normal"/>
    <w:link w:val="BodyTextChar"/>
    <w:uiPriority w:val="99"/>
    <w:semiHidden/>
    <w:unhideWhenUsed/>
    <w:rsid w:val="00F527A7"/>
    <w:pPr>
      <w:bidi w:val="0"/>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F527A7"/>
    <w:rPr>
      <w:rFonts w:ascii="Calibri" w:eastAsia="Calibri" w:hAnsi="Calibri" w:cs="Arial"/>
    </w:rPr>
  </w:style>
  <w:style w:type="paragraph" w:styleId="NormalWeb">
    <w:name w:val="Normal (Web)"/>
    <w:basedOn w:val="Normal"/>
    <w:uiPriority w:val="99"/>
    <w:unhideWhenUsed/>
    <w:rsid w:val="00F527A7"/>
    <w:pPr>
      <w:bidi w:val="0"/>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F527A7"/>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27A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F527A7"/>
  </w:style>
  <w:style w:type="character" w:customStyle="1" w:styleId="shorttext">
    <w:name w:val="short_text"/>
    <w:basedOn w:val="DefaultParagraphFont"/>
    <w:rsid w:val="00F527A7"/>
  </w:style>
  <w:style w:type="character" w:customStyle="1" w:styleId="longtext">
    <w:name w:val="long_text"/>
    <w:basedOn w:val="DefaultParagraphFont"/>
    <w:rsid w:val="00F527A7"/>
  </w:style>
  <w:style w:type="character" w:styleId="Hyperlink">
    <w:name w:val="Hyperlink"/>
    <w:uiPriority w:val="99"/>
    <w:unhideWhenUsed/>
    <w:rsid w:val="00F527A7"/>
    <w:rPr>
      <w:color w:val="0563C1"/>
      <w:u w:val="single"/>
    </w:rPr>
  </w:style>
  <w:style w:type="numbering" w:customStyle="1" w:styleId="NoList1">
    <w:name w:val="No List1"/>
    <w:next w:val="NoList"/>
    <w:uiPriority w:val="99"/>
    <w:semiHidden/>
    <w:unhideWhenUsed/>
    <w:rsid w:val="00F527A7"/>
  </w:style>
  <w:style w:type="numbering" w:customStyle="1" w:styleId="NoList11">
    <w:name w:val="No List11"/>
    <w:next w:val="NoList"/>
    <w:uiPriority w:val="99"/>
    <w:semiHidden/>
    <w:unhideWhenUsed/>
    <w:rsid w:val="00F527A7"/>
  </w:style>
  <w:style w:type="paragraph" w:styleId="TOC1">
    <w:name w:val="toc 1"/>
    <w:basedOn w:val="Normal"/>
    <w:next w:val="Normal"/>
    <w:autoRedefine/>
    <w:uiPriority w:val="39"/>
    <w:unhideWhenUsed/>
    <w:qFormat/>
    <w:rsid w:val="0094790F"/>
    <w:pPr>
      <w:tabs>
        <w:tab w:val="right" w:leader="dot" w:pos="8900"/>
      </w:tabs>
      <w:spacing w:line="240" w:lineRule="auto"/>
      <w:ind w:left="-21"/>
    </w:pPr>
    <w:rPr>
      <w:rFonts w:ascii="Times New Roman" w:eastAsia="Calibri" w:hAnsi="Times New Roman" w:cs="Times New Roman"/>
      <w:b/>
      <w:bCs/>
      <w:noProof/>
      <w:sz w:val="28"/>
      <w:szCs w:val="28"/>
      <w:lang w:eastAsia="ar-SA"/>
    </w:rPr>
  </w:style>
  <w:style w:type="paragraph" w:styleId="TOC2">
    <w:name w:val="toc 2"/>
    <w:basedOn w:val="Normal"/>
    <w:next w:val="Normal"/>
    <w:autoRedefine/>
    <w:uiPriority w:val="39"/>
    <w:unhideWhenUsed/>
    <w:qFormat/>
    <w:rsid w:val="00F527A7"/>
    <w:pPr>
      <w:tabs>
        <w:tab w:val="right" w:leader="dot" w:pos="8900"/>
      </w:tabs>
      <w:ind w:left="-21"/>
    </w:pPr>
    <w:rPr>
      <w:rFonts w:ascii="Calibri" w:eastAsia="Calibri" w:hAnsi="Calibri" w:cs="Arial"/>
      <w:noProof/>
    </w:rPr>
  </w:style>
  <w:style w:type="paragraph" w:styleId="TOC3">
    <w:name w:val="toc 3"/>
    <w:basedOn w:val="Normal"/>
    <w:next w:val="Normal"/>
    <w:autoRedefine/>
    <w:uiPriority w:val="39"/>
    <w:unhideWhenUsed/>
    <w:qFormat/>
    <w:rsid w:val="00F527A7"/>
    <w:pPr>
      <w:tabs>
        <w:tab w:val="right" w:leader="dot" w:pos="8900"/>
      </w:tabs>
      <w:ind w:left="1255"/>
    </w:pPr>
    <w:rPr>
      <w:rFonts w:ascii="Calibri" w:eastAsia="Calibri" w:hAnsi="Calibri" w:cs="Arial"/>
    </w:rPr>
  </w:style>
  <w:style w:type="paragraph" w:styleId="TOC4">
    <w:name w:val="toc 4"/>
    <w:basedOn w:val="Normal"/>
    <w:next w:val="Normal"/>
    <w:autoRedefine/>
    <w:uiPriority w:val="39"/>
    <w:unhideWhenUsed/>
    <w:rsid w:val="00F527A7"/>
    <w:pPr>
      <w:spacing w:after="100"/>
      <w:ind w:left="660"/>
    </w:pPr>
    <w:rPr>
      <w:rFonts w:ascii="Calibri" w:eastAsia="Times New Roman" w:hAnsi="Calibri" w:cs="Arial"/>
    </w:rPr>
  </w:style>
  <w:style w:type="paragraph" w:styleId="TOC5">
    <w:name w:val="toc 5"/>
    <w:basedOn w:val="Normal"/>
    <w:next w:val="Normal"/>
    <w:autoRedefine/>
    <w:uiPriority w:val="39"/>
    <w:unhideWhenUsed/>
    <w:rsid w:val="00F527A7"/>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F527A7"/>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F527A7"/>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F527A7"/>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F527A7"/>
    <w:pPr>
      <w:spacing w:after="100"/>
      <w:ind w:left="1760"/>
    </w:pPr>
    <w:rPr>
      <w:rFonts w:ascii="Calibri" w:eastAsia="Times New Roman" w:hAnsi="Calibri" w:cs="Arial"/>
    </w:rPr>
  </w:style>
  <w:style w:type="paragraph" w:styleId="TOCHeading">
    <w:name w:val="TOC Heading"/>
    <w:basedOn w:val="Heading1"/>
    <w:next w:val="Normal"/>
    <w:uiPriority w:val="39"/>
    <w:qFormat/>
    <w:rsid w:val="00F527A7"/>
    <w:pPr>
      <w:keepLines/>
      <w:spacing w:before="480" w:after="0"/>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44890">
      <w:bodyDiv w:val="1"/>
      <w:marLeft w:val="0"/>
      <w:marRight w:val="0"/>
      <w:marTop w:val="0"/>
      <w:marBottom w:val="0"/>
      <w:divBdr>
        <w:top w:val="none" w:sz="0" w:space="0" w:color="auto"/>
        <w:left w:val="none" w:sz="0" w:space="0" w:color="auto"/>
        <w:bottom w:val="none" w:sz="0" w:space="0" w:color="auto"/>
        <w:right w:val="none" w:sz="0" w:space="0" w:color="auto"/>
      </w:divBdr>
      <w:divsChild>
        <w:div w:id="981235634">
          <w:marLeft w:val="0"/>
          <w:marRight w:val="0"/>
          <w:marTop w:val="0"/>
          <w:marBottom w:val="0"/>
          <w:divBdr>
            <w:top w:val="none" w:sz="0" w:space="0" w:color="auto"/>
            <w:left w:val="none" w:sz="0" w:space="0" w:color="auto"/>
            <w:bottom w:val="none" w:sz="0" w:space="0" w:color="auto"/>
            <w:right w:val="none" w:sz="0" w:space="0" w:color="auto"/>
          </w:divBdr>
          <w:divsChild>
            <w:div w:id="2530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933">
      <w:bodyDiv w:val="1"/>
      <w:marLeft w:val="0"/>
      <w:marRight w:val="0"/>
      <w:marTop w:val="0"/>
      <w:marBottom w:val="0"/>
      <w:divBdr>
        <w:top w:val="none" w:sz="0" w:space="0" w:color="auto"/>
        <w:left w:val="none" w:sz="0" w:space="0" w:color="auto"/>
        <w:bottom w:val="none" w:sz="0" w:space="0" w:color="auto"/>
        <w:right w:val="none" w:sz="0" w:space="0" w:color="auto"/>
      </w:divBdr>
      <w:divsChild>
        <w:div w:id="679939215">
          <w:marLeft w:val="0"/>
          <w:marRight w:val="0"/>
          <w:marTop w:val="0"/>
          <w:marBottom w:val="0"/>
          <w:divBdr>
            <w:top w:val="none" w:sz="0" w:space="0" w:color="auto"/>
            <w:left w:val="none" w:sz="0" w:space="0" w:color="auto"/>
            <w:bottom w:val="none" w:sz="0" w:space="0" w:color="auto"/>
            <w:right w:val="none" w:sz="0" w:space="0" w:color="auto"/>
          </w:divBdr>
        </w:div>
        <w:div w:id="908614428">
          <w:marLeft w:val="0"/>
          <w:marRight w:val="0"/>
          <w:marTop w:val="0"/>
          <w:marBottom w:val="0"/>
          <w:divBdr>
            <w:top w:val="none" w:sz="0" w:space="0" w:color="auto"/>
            <w:left w:val="none" w:sz="0" w:space="0" w:color="auto"/>
            <w:bottom w:val="none" w:sz="0" w:space="0" w:color="auto"/>
            <w:right w:val="none" w:sz="0" w:space="0" w:color="auto"/>
          </w:divBdr>
          <w:divsChild>
            <w:div w:id="397243081">
              <w:marLeft w:val="0"/>
              <w:marRight w:val="0"/>
              <w:marTop w:val="0"/>
              <w:marBottom w:val="0"/>
              <w:divBdr>
                <w:top w:val="none" w:sz="0" w:space="0" w:color="auto"/>
                <w:left w:val="none" w:sz="0" w:space="0" w:color="auto"/>
                <w:bottom w:val="none" w:sz="0" w:space="0" w:color="auto"/>
                <w:right w:val="none" w:sz="0" w:space="0" w:color="auto"/>
              </w:divBdr>
              <w:divsChild>
                <w:div w:id="1124037564">
                  <w:marLeft w:val="0"/>
                  <w:marRight w:val="0"/>
                  <w:marTop w:val="0"/>
                  <w:marBottom w:val="0"/>
                  <w:divBdr>
                    <w:top w:val="none" w:sz="0" w:space="0" w:color="auto"/>
                    <w:left w:val="none" w:sz="0" w:space="0" w:color="auto"/>
                    <w:bottom w:val="none" w:sz="0" w:space="0" w:color="auto"/>
                    <w:right w:val="none" w:sz="0" w:space="0" w:color="auto"/>
                  </w:divBdr>
                  <w:divsChild>
                    <w:div w:id="1850754712">
                      <w:marLeft w:val="0"/>
                      <w:marRight w:val="0"/>
                      <w:marTop w:val="0"/>
                      <w:marBottom w:val="0"/>
                      <w:divBdr>
                        <w:top w:val="none" w:sz="0" w:space="0" w:color="auto"/>
                        <w:left w:val="none" w:sz="0" w:space="0" w:color="auto"/>
                        <w:bottom w:val="none" w:sz="0" w:space="0" w:color="auto"/>
                        <w:right w:val="none" w:sz="0" w:space="0" w:color="auto"/>
                      </w:divBdr>
                      <w:divsChild>
                        <w:div w:id="12968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0428">
          <w:marLeft w:val="0"/>
          <w:marRight w:val="0"/>
          <w:marTop w:val="0"/>
          <w:marBottom w:val="0"/>
          <w:divBdr>
            <w:top w:val="none" w:sz="0" w:space="0" w:color="auto"/>
            <w:left w:val="none" w:sz="0" w:space="0" w:color="auto"/>
            <w:bottom w:val="none" w:sz="0" w:space="0" w:color="auto"/>
            <w:right w:val="none" w:sz="0" w:space="0" w:color="auto"/>
          </w:divBdr>
          <w:divsChild>
            <w:div w:id="664864134">
              <w:marLeft w:val="0"/>
              <w:marRight w:val="0"/>
              <w:marTop w:val="0"/>
              <w:marBottom w:val="0"/>
              <w:divBdr>
                <w:top w:val="none" w:sz="0" w:space="0" w:color="auto"/>
                <w:left w:val="none" w:sz="0" w:space="0" w:color="auto"/>
                <w:bottom w:val="none" w:sz="0" w:space="0" w:color="auto"/>
                <w:right w:val="none" w:sz="0" w:space="0" w:color="auto"/>
              </w:divBdr>
              <w:divsChild>
                <w:div w:id="1901136190">
                  <w:marLeft w:val="0"/>
                  <w:marRight w:val="0"/>
                  <w:marTop w:val="0"/>
                  <w:marBottom w:val="0"/>
                  <w:divBdr>
                    <w:top w:val="none" w:sz="0" w:space="0" w:color="auto"/>
                    <w:left w:val="none" w:sz="0" w:space="0" w:color="auto"/>
                    <w:bottom w:val="none" w:sz="0" w:space="0" w:color="auto"/>
                    <w:right w:val="none" w:sz="0" w:space="0" w:color="auto"/>
                  </w:divBdr>
                  <w:divsChild>
                    <w:div w:id="973370869">
                      <w:marLeft w:val="0"/>
                      <w:marRight w:val="0"/>
                      <w:marTop w:val="0"/>
                      <w:marBottom w:val="0"/>
                      <w:divBdr>
                        <w:top w:val="none" w:sz="0" w:space="0" w:color="auto"/>
                        <w:left w:val="none" w:sz="0" w:space="0" w:color="auto"/>
                        <w:bottom w:val="none" w:sz="0" w:space="0" w:color="auto"/>
                        <w:right w:val="none" w:sz="0" w:space="0" w:color="auto"/>
                      </w:divBdr>
                      <w:divsChild>
                        <w:div w:id="103426276">
                          <w:marLeft w:val="0"/>
                          <w:marRight w:val="0"/>
                          <w:marTop w:val="0"/>
                          <w:marBottom w:val="0"/>
                          <w:divBdr>
                            <w:top w:val="none" w:sz="0" w:space="0" w:color="auto"/>
                            <w:left w:val="none" w:sz="0" w:space="0" w:color="auto"/>
                            <w:bottom w:val="none" w:sz="0" w:space="0" w:color="auto"/>
                            <w:right w:val="none" w:sz="0" w:space="0" w:color="auto"/>
                          </w:divBdr>
                          <w:divsChild>
                            <w:div w:id="15672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94035">
      <w:bodyDiv w:val="1"/>
      <w:marLeft w:val="0"/>
      <w:marRight w:val="0"/>
      <w:marTop w:val="0"/>
      <w:marBottom w:val="0"/>
      <w:divBdr>
        <w:top w:val="none" w:sz="0" w:space="0" w:color="auto"/>
        <w:left w:val="none" w:sz="0" w:space="0" w:color="auto"/>
        <w:bottom w:val="none" w:sz="0" w:space="0" w:color="auto"/>
        <w:right w:val="none" w:sz="0" w:space="0" w:color="auto"/>
      </w:divBdr>
      <w:divsChild>
        <w:div w:id="190270541">
          <w:marLeft w:val="0"/>
          <w:marRight w:val="0"/>
          <w:marTop w:val="0"/>
          <w:marBottom w:val="0"/>
          <w:divBdr>
            <w:top w:val="none" w:sz="0" w:space="0" w:color="auto"/>
            <w:left w:val="none" w:sz="0" w:space="0" w:color="auto"/>
            <w:bottom w:val="none" w:sz="0" w:space="0" w:color="auto"/>
            <w:right w:val="none" w:sz="0" w:space="0" w:color="auto"/>
          </w:divBdr>
          <w:divsChild>
            <w:div w:id="2043169667">
              <w:marLeft w:val="0"/>
              <w:marRight w:val="0"/>
              <w:marTop w:val="0"/>
              <w:marBottom w:val="0"/>
              <w:divBdr>
                <w:top w:val="none" w:sz="0" w:space="0" w:color="auto"/>
                <w:left w:val="none" w:sz="0" w:space="0" w:color="auto"/>
                <w:bottom w:val="none" w:sz="0" w:space="0" w:color="auto"/>
                <w:right w:val="none" w:sz="0" w:space="0" w:color="auto"/>
              </w:divBdr>
              <w:divsChild>
                <w:div w:id="1399009814">
                  <w:marLeft w:val="0"/>
                  <w:marRight w:val="0"/>
                  <w:marTop w:val="0"/>
                  <w:marBottom w:val="0"/>
                  <w:divBdr>
                    <w:top w:val="none" w:sz="0" w:space="0" w:color="auto"/>
                    <w:left w:val="none" w:sz="0" w:space="0" w:color="auto"/>
                    <w:bottom w:val="none" w:sz="0" w:space="0" w:color="auto"/>
                    <w:right w:val="none" w:sz="0" w:space="0" w:color="auto"/>
                  </w:divBdr>
                  <w:divsChild>
                    <w:div w:id="2107580168">
                      <w:marLeft w:val="0"/>
                      <w:marRight w:val="0"/>
                      <w:marTop w:val="0"/>
                      <w:marBottom w:val="0"/>
                      <w:divBdr>
                        <w:top w:val="none" w:sz="0" w:space="0" w:color="auto"/>
                        <w:left w:val="none" w:sz="0" w:space="0" w:color="auto"/>
                        <w:bottom w:val="none" w:sz="0" w:space="0" w:color="auto"/>
                        <w:right w:val="none" w:sz="0" w:space="0" w:color="auto"/>
                      </w:divBdr>
                      <w:divsChild>
                        <w:div w:id="822428737">
                          <w:marLeft w:val="0"/>
                          <w:marRight w:val="0"/>
                          <w:marTop w:val="0"/>
                          <w:marBottom w:val="0"/>
                          <w:divBdr>
                            <w:top w:val="none" w:sz="0" w:space="0" w:color="auto"/>
                            <w:left w:val="none" w:sz="0" w:space="0" w:color="auto"/>
                            <w:bottom w:val="none" w:sz="0" w:space="0" w:color="auto"/>
                            <w:right w:val="none" w:sz="0" w:space="0" w:color="auto"/>
                          </w:divBdr>
                          <w:divsChild>
                            <w:div w:id="21008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6774">
                      <w:marLeft w:val="0"/>
                      <w:marRight w:val="0"/>
                      <w:marTop w:val="0"/>
                      <w:marBottom w:val="0"/>
                      <w:divBdr>
                        <w:top w:val="none" w:sz="0" w:space="0" w:color="auto"/>
                        <w:left w:val="none" w:sz="0" w:space="0" w:color="auto"/>
                        <w:bottom w:val="none" w:sz="0" w:space="0" w:color="auto"/>
                        <w:right w:val="none" w:sz="0" w:space="0" w:color="auto"/>
                      </w:divBdr>
                      <w:divsChild>
                        <w:div w:id="1021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44158">
      <w:bodyDiv w:val="1"/>
      <w:marLeft w:val="0"/>
      <w:marRight w:val="0"/>
      <w:marTop w:val="0"/>
      <w:marBottom w:val="0"/>
      <w:divBdr>
        <w:top w:val="none" w:sz="0" w:space="0" w:color="auto"/>
        <w:left w:val="none" w:sz="0" w:space="0" w:color="auto"/>
        <w:bottom w:val="none" w:sz="0" w:space="0" w:color="auto"/>
        <w:right w:val="none" w:sz="0" w:space="0" w:color="auto"/>
      </w:divBdr>
    </w:div>
    <w:div w:id="1424493872">
      <w:bodyDiv w:val="1"/>
      <w:marLeft w:val="0"/>
      <w:marRight w:val="0"/>
      <w:marTop w:val="0"/>
      <w:marBottom w:val="0"/>
      <w:divBdr>
        <w:top w:val="none" w:sz="0" w:space="0" w:color="auto"/>
        <w:left w:val="none" w:sz="0" w:space="0" w:color="auto"/>
        <w:bottom w:val="none" w:sz="0" w:space="0" w:color="auto"/>
        <w:right w:val="none" w:sz="0" w:space="0" w:color="auto"/>
      </w:divBdr>
    </w:div>
    <w:div w:id="2030446743">
      <w:bodyDiv w:val="1"/>
      <w:marLeft w:val="0"/>
      <w:marRight w:val="0"/>
      <w:marTop w:val="0"/>
      <w:marBottom w:val="0"/>
      <w:divBdr>
        <w:top w:val="none" w:sz="0" w:space="0" w:color="auto"/>
        <w:left w:val="none" w:sz="0" w:space="0" w:color="auto"/>
        <w:bottom w:val="none" w:sz="0" w:space="0" w:color="auto"/>
        <w:right w:val="none" w:sz="0" w:space="0" w:color="auto"/>
      </w:divBdr>
      <w:divsChild>
        <w:div w:id="929385303">
          <w:marLeft w:val="0"/>
          <w:marRight w:val="0"/>
          <w:marTop w:val="0"/>
          <w:marBottom w:val="0"/>
          <w:divBdr>
            <w:top w:val="none" w:sz="0" w:space="0" w:color="auto"/>
            <w:left w:val="none" w:sz="0" w:space="0" w:color="auto"/>
            <w:bottom w:val="none" w:sz="0" w:space="0" w:color="auto"/>
            <w:right w:val="none" w:sz="0" w:space="0" w:color="auto"/>
          </w:divBdr>
          <w:divsChild>
            <w:div w:id="10403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2518</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Toshiba</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اساسات التكنولوجيا</dc:creator>
  <cp:lastModifiedBy>Dr.ahmad azzazi</cp:lastModifiedBy>
  <cp:revision>2</cp:revision>
  <dcterms:created xsi:type="dcterms:W3CDTF">2017-11-06T10:33:00Z</dcterms:created>
  <dcterms:modified xsi:type="dcterms:W3CDTF">2017-11-06T10:33:00Z</dcterms:modified>
</cp:coreProperties>
</file>